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32" w:rsidRDefault="00302D32">
      <w:pPr>
        <w:pStyle w:val="ConsPlusTitlePage"/>
      </w:pPr>
      <w:r>
        <w:t xml:space="preserve">Документ предоставлен </w:t>
      </w:r>
      <w:hyperlink r:id="rId5" w:history="1">
        <w:r>
          <w:rPr>
            <w:color w:val="0000FF"/>
          </w:rPr>
          <w:t>КонсультантПлюс</w:t>
        </w:r>
      </w:hyperlink>
      <w:r>
        <w:br/>
      </w:r>
    </w:p>
    <w:p w:rsidR="00302D32" w:rsidRDefault="00302D32">
      <w:pPr>
        <w:pStyle w:val="ConsPlusNormal"/>
        <w:jc w:val="both"/>
        <w:outlineLvl w:val="0"/>
      </w:pPr>
    </w:p>
    <w:p w:rsidR="00302D32" w:rsidRDefault="00302D32">
      <w:pPr>
        <w:pStyle w:val="ConsPlusNormal"/>
        <w:outlineLvl w:val="0"/>
      </w:pPr>
      <w:r>
        <w:t>Зарегистрировано в Минюсте России 26 января 2012 г. N 23030</w:t>
      </w:r>
    </w:p>
    <w:p w:rsidR="00302D32" w:rsidRDefault="00302D32">
      <w:pPr>
        <w:pStyle w:val="ConsPlusNormal"/>
        <w:pBdr>
          <w:top w:val="single" w:sz="6" w:space="0" w:color="auto"/>
        </w:pBdr>
        <w:spacing w:before="100" w:after="100"/>
        <w:jc w:val="both"/>
        <w:rPr>
          <w:sz w:val="2"/>
          <w:szCs w:val="2"/>
        </w:rPr>
      </w:pPr>
    </w:p>
    <w:p w:rsidR="00302D32" w:rsidRDefault="00302D32">
      <w:pPr>
        <w:pStyle w:val="ConsPlusNormal"/>
        <w:jc w:val="both"/>
      </w:pPr>
    </w:p>
    <w:p w:rsidR="00302D32" w:rsidRDefault="00302D32">
      <w:pPr>
        <w:pStyle w:val="ConsPlusTitle"/>
        <w:jc w:val="center"/>
      </w:pPr>
      <w:r>
        <w:t>МИНИСТЕРСТВО ПРИРОДНЫХ РЕСУРСОВ И ЭКОЛОГИИ</w:t>
      </w:r>
    </w:p>
    <w:p w:rsidR="00302D32" w:rsidRDefault="00302D32">
      <w:pPr>
        <w:pStyle w:val="ConsPlusTitle"/>
        <w:jc w:val="center"/>
      </w:pPr>
      <w:r>
        <w:t>РОССИЙСКОЙ ФЕДЕРАЦИИ</w:t>
      </w:r>
    </w:p>
    <w:p w:rsidR="00302D32" w:rsidRDefault="00302D32">
      <w:pPr>
        <w:pStyle w:val="ConsPlusTitle"/>
        <w:jc w:val="center"/>
      </w:pPr>
    </w:p>
    <w:p w:rsidR="00302D32" w:rsidRDefault="00302D32">
      <w:pPr>
        <w:pStyle w:val="ConsPlusTitle"/>
        <w:jc w:val="center"/>
      </w:pPr>
      <w:r>
        <w:t>ПРИКАЗ</w:t>
      </w:r>
    </w:p>
    <w:p w:rsidR="00302D32" w:rsidRDefault="00302D32">
      <w:pPr>
        <w:pStyle w:val="ConsPlusTitle"/>
        <w:jc w:val="center"/>
      </w:pPr>
      <w:r>
        <w:t>от 8 декабря 2011 г. N 948</w:t>
      </w:r>
    </w:p>
    <w:p w:rsidR="00302D32" w:rsidRDefault="00302D32">
      <w:pPr>
        <w:pStyle w:val="ConsPlusTitle"/>
        <w:jc w:val="center"/>
      </w:pPr>
    </w:p>
    <w:p w:rsidR="00302D32" w:rsidRDefault="00302D32">
      <w:pPr>
        <w:pStyle w:val="ConsPlusTitle"/>
        <w:jc w:val="center"/>
      </w:pPr>
      <w:r>
        <w:t>ОБ УТВЕРЖДЕНИИ МЕТОДИКИ</w:t>
      </w:r>
    </w:p>
    <w:p w:rsidR="00302D32" w:rsidRDefault="00302D32">
      <w:pPr>
        <w:pStyle w:val="ConsPlusTitle"/>
        <w:jc w:val="center"/>
      </w:pPr>
      <w:r>
        <w:t>ИСЧИСЛЕНИЯ РАЗМЕРА ВРЕДА, ПРИЧИНЕННОГО ОХОТНИЧЬИМ РЕСУРСАМ</w:t>
      </w:r>
    </w:p>
    <w:p w:rsidR="00302D32" w:rsidRDefault="00302D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2D32">
        <w:trPr>
          <w:jc w:val="center"/>
        </w:trPr>
        <w:tc>
          <w:tcPr>
            <w:tcW w:w="9294" w:type="dxa"/>
            <w:tcBorders>
              <w:top w:val="nil"/>
              <w:left w:val="single" w:sz="24" w:space="0" w:color="CED3F1"/>
              <w:bottom w:val="nil"/>
              <w:right w:val="single" w:sz="24" w:space="0" w:color="F4F3F8"/>
            </w:tcBorders>
            <w:shd w:val="clear" w:color="auto" w:fill="F4F3F8"/>
          </w:tcPr>
          <w:p w:rsidR="00302D32" w:rsidRDefault="00302D32">
            <w:pPr>
              <w:pStyle w:val="ConsPlusNormal"/>
              <w:jc w:val="center"/>
            </w:pPr>
            <w:r>
              <w:rPr>
                <w:color w:val="392C69"/>
              </w:rPr>
              <w:t>Список изменяющих документов</w:t>
            </w:r>
          </w:p>
          <w:p w:rsidR="00302D32" w:rsidRDefault="00302D32">
            <w:pPr>
              <w:pStyle w:val="ConsPlusNormal"/>
              <w:jc w:val="center"/>
            </w:pPr>
            <w:r>
              <w:rPr>
                <w:color w:val="392C69"/>
              </w:rPr>
              <w:t xml:space="preserve">(в ред. Приказов Минприроды России от 22.07.2013 </w:t>
            </w:r>
            <w:hyperlink r:id="rId6" w:history="1">
              <w:r>
                <w:rPr>
                  <w:color w:val="0000FF"/>
                </w:rPr>
                <w:t>N 252</w:t>
              </w:r>
            </w:hyperlink>
            <w:r>
              <w:rPr>
                <w:color w:val="392C69"/>
              </w:rPr>
              <w:t>,</w:t>
            </w:r>
          </w:p>
          <w:p w:rsidR="00302D32" w:rsidRDefault="00302D32">
            <w:pPr>
              <w:pStyle w:val="ConsPlusNormal"/>
              <w:jc w:val="center"/>
            </w:pPr>
            <w:r>
              <w:rPr>
                <w:color w:val="392C69"/>
              </w:rPr>
              <w:t xml:space="preserve">от </w:t>
            </w:r>
            <w:hyperlink r:id="rId7" w:history="1">
              <w:r>
                <w:rPr>
                  <w:color w:val="0000FF"/>
                </w:rPr>
                <w:t>17.11.2017</w:t>
              </w:r>
            </w:hyperlink>
            <w:r>
              <w:rPr>
                <w:color w:val="392C69"/>
              </w:rPr>
              <w:t xml:space="preserve"> N 612)</w:t>
            </w:r>
          </w:p>
        </w:tc>
      </w:tr>
    </w:tbl>
    <w:p w:rsidR="00302D32" w:rsidRDefault="00302D32">
      <w:pPr>
        <w:pStyle w:val="ConsPlusNormal"/>
        <w:jc w:val="both"/>
      </w:pPr>
    </w:p>
    <w:p w:rsidR="00302D32" w:rsidRDefault="00302D32">
      <w:pPr>
        <w:pStyle w:val="ConsPlusNormal"/>
        <w:ind w:firstLine="540"/>
        <w:jc w:val="both"/>
      </w:pPr>
      <w:r>
        <w:t xml:space="preserve">В соответствии со </w:t>
      </w:r>
      <w:hyperlink r:id="rId8" w:history="1">
        <w:r>
          <w:rPr>
            <w:color w:val="0000FF"/>
          </w:rPr>
          <w:t>статьей 58</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6441, ст. 6450; 2010, N 23, ст. 2793; 2011, N 1, ст. 10; N 25, ст. 3530; N 27, ст. 3880; N 30, ст. 4590), </w:t>
      </w:r>
      <w:hyperlink r:id="rId9" w:history="1">
        <w:r>
          <w:rPr>
            <w:color w:val="0000FF"/>
          </w:rPr>
          <w:t>статьей 78</w:t>
        </w:r>
      </w:hyperlink>
      <w:r>
        <w:t xml:space="preserve"> Федерального закона от 10 января 2002 г. N 7-ФЗ "Об охране окружающей среды" (Собрание законодательства Российской Федерации, 2002, N 2, ст. 133; 2004, N 35, ст. 3607; 2005, N 1, ст. 25; N 19, ст. 1752; 2006, N 1, ст. 10; N 52, ст. 5498; 2007, N 7, ст. 834; N 27, ст. 3213; 2008, N 26, ст. 3012; N 29, ст. 3418; N 30, ст. 3616; 2009, N 1, ст. 17; N 11, ст. 1261; N 52, ст. 6450; 2011, N 1, ст. 54; N 29, ст. 4281; N 30, ст. 4590, ст. 4591), </w:t>
      </w:r>
      <w:hyperlink r:id="rId10" w:history="1">
        <w:r>
          <w:rPr>
            <w:color w:val="0000FF"/>
          </w:rPr>
          <w:t>статьей 56</w:t>
        </w:r>
      </w:hyperlink>
      <w:r>
        <w:t xml:space="preserve"> Федерального закона от 24 апреля 1995 г.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30, ст. 3616; N 49, ст. 5748; 2009, N 1, ст. 17; N 11, ст. 1261; N 30, ст. 3735; 2011, N 1, ст. 32; N 30, ст. 4590) и </w:t>
      </w:r>
      <w:hyperlink r:id="rId11" w:history="1">
        <w:r>
          <w:rPr>
            <w:color w:val="0000FF"/>
          </w:rPr>
          <w:t>пунктом 5.2.44</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29 мая 2008 г. N 404 (Собрание законодательства Российской Федерации, 2008, N 22, ст. 2581; N 42, ст. 4825; N 46, ст. 5337; 2009, N 3, ст. 378; N 6, ст. 738; N 33, ст. 4088; N 49, ст. 5976; 2010, N 5, ст. 538; N 10, ст. 1094; N 14, ст. 1656; N 26, ст. 3350; N 31, ст. 4251, ст. 4268; N 38, ст. 4835; 2011, N 6, ст. 888; N 14, ст. 1935; N 36, ст. 5149), приказываю:</w:t>
      </w:r>
    </w:p>
    <w:p w:rsidR="00302D32" w:rsidRDefault="00302D32">
      <w:pPr>
        <w:pStyle w:val="ConsPlusNormal"/>
        <w:spacing w:before="220"/>
        <w:ind w:firstLine="540"/>
        <w:jc w:val="both"/>
      </w:pPr>
      <w:r>
        <w:t xml:space="preserve">Утвердить прилагаемую </w:t>
      </w:r>
      <w:hyperlink w:anchor="P30" w:history="1">
        <w:r>
          <w:rPr>
            <w:color w:val="0000FF"/>
          </w:rPr>
          <w:t>Методику</w:t>
        </w:r>
      </w:hyperlink>
      <w:r>
        <w:t xml:space="preserve"> исчисления размера вреда, причиненного охотничьим ресурсам.</w:t>
      </w:r>
    </w:p>
    <w:p w:rsidR="00302D32" w:rsidRDefault="00302D32">
      <w:pPr>
        <w:pStyle w:val="ConsPlusNormal"/>
        <w:jc w:val="both"/>
      </w:pPr>
    </w:p>
    <w:p w:rsidR="00302D32" w:rsidRDefault="00302D32">
      <w:pPr>
        <w:pStyle w:val="ConsPlusNormal"/>
        <w:jc w:val="right"/>
      </w:pPr>
      <w:r>
        <w:t>Министр</w:t>
      </w:r>
    </w:p>
    <w:p w:rsidR="00302D32" w:rsidRDefault="00302D32">
      <w:pPr>
        <w:pStyle w:val="ConsPlusNormal"/>
        <w:jc w:val="right"/>
      </w:pPr>
      <w:r>
        <w:t>Ю.П.ТРУТНЕВ</w:t>
      </w: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right"/>
        <w:outlineLvl w:val="0"/>
      </w:pPr>
      <w:r>
        <w:t>Утверждена</w:t>
      </w:r>
    </w:p>
    <w:p w:rsidR="00302D32" w:rsidRDefault="00302D32">
      <w:pPr>
        <w:pStyle w:val="ConsPlusNormal"/>
        <w:jc w:val="right"/>
      </w:pPr>
      <w:r>
        <w:t>приказом Минприроды России</w:t>
      </w:r>
    </w:p>
    <w:p w:rsidR="00302D32" w:rsidRDefault="00302D32">
      <w:pPr>
        <w:pStyle w:val="ConsPlusNormal"/>
        <w:jc w:val="right"/>
      </w:pPr>
      <w:r>
        <w:t>от 08.12.2011 N 948</w:t>
      </w:r>
    </w:p>
    <w:p w:rsidR="00302D32" w:rsidRDefault="00302D32">
      <w:pPr>
        <w:pStyle w:val="ConsPlusNormal"/>
        <w:jc w:val="both"/>
      </w:pPr>
    </w:p>
    <w:p w:rsidR="00302D32" w:rsidRDefault="00302D32">
      <w:pPr>
        <w:pStyle w:val="ConsPlusTitle"/>
        <w:jc w:val="center"/>
      </w:pPr>
      <w:bookmarkStart w:id="0" w:name="P30"/>
      <w:bookmarkEnd w:id="0"/>
      <w:r>
        <w:lastRenderedPageBreak/>
        <w:t>МЕТОДИКА</w:t>
      </w:r>
    </w:p>
    <w:p w:rsidR="00302D32" w:rsidRDefault="00302D32">
      <w:pPr>
        <w:pStyle w:val="ConsPlusTitle"/>
        <w:jc w:val="center"/>
      </w:pPr>
      <w:r>
        <w:t>ИСЧИСЛЕНИЯ РАЗМЕРА ВРЕДА, ПРИЧИНЕННОГО ОХОТНИЧЬИМ РЕСУРСАМ</w:t>
      </w:r>
    </w:p>
    <w:p w:rsidR="00302D32" w:rsidRDefault="00302D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2D32">
        <w:trPr>
          <w:jc w:val="center"/>
        </w:trPr>
        <w:tc>
          <w:tcPr>
            <w:tcW w:w="9294" w:type="dxa"/>
            <w:tcBorders>
              <w:top w:val="nil"/>
              <w:left w:val="single" w:sz="24" w:space="0" w:color="CED3F1"/>
              <w:bottom w:val="nil"/>
              <w:right w:val="single" w:sz="24" w:space="0" w:color="F4F3F8"/>
            </w:tcBorders>
            <w:shd w:val="clear" w:color="auto" w:fill="F4F3F8"/>
          </w:tcPr>
          <w:p w:rsidR="00302D32" w:rsidRDefault="00302D32">
            <w:pPr>
              <w:pStyle w:val="ConsPlusNormal"/>
              <w:jc w:val="center"/>
            </w:pPr>
            <w:r>
              <w:rPr>
                <w:color w:val="392C69"/>
              </w:rPr>
              <w:t>Список изменяющих документов</w:t>
            </w:r>
          </w:p>
          <w:p w:rsidR="00302D32" w:rsidRDefault="00302D32">
            <w:pPr>
              <w:pStyle w:val="ConsPlusNormal"/>
              <w:jc w:val="center"/>
            </w:pPr>
            <w:r>
              <w:rPr>
                <w:color w:val="392C69"/>
              </w:rPr>
              <w:t xml:space="preserve">(в ред. Приказов Минприроды России от 22.07.2013 </w:t>
            </w:r>
            <w:hyperlink r:id="rId12" w:history="1">
              <w:r>
                <w:rPr>
                  <w:color w:val="0000FF"/>
                </w:rPr>
                <w:t>N 252</w:t>
              </w:r>
            </w:hyperlink>
            <w:r>
              <w:rPr>
                <w:color w:val="392C69"/>
              </w:rPr>
              <w:t>,</w:t>
            </w:r>
          </w:p>
          <w:p w:rsidR="00302D32" w:rsidRDefault="00302D32">
            <w:pPr>
              <w:pStyle w:val="ConsPlusNormal"/>
              <w:jc w:val="center"/>
            </w:pPr>
            <w:r>
              <w:rPr>
                <w:color w:val="392C69"/>
              </w:rPr>
              <w:t xml:space="preserve">от 17.11.2017 </w:t>
            </w:r>
            <w:hyperlink r:id="rId13" w:history="1">
              <w:r>
                <w:rPr>
                  <w:color w:val="0000FF"/>
                </w:rPr>
                <w:t>N 612</w:t>
              </w:r>
            </w:hyperlink>
            <w:r>
              <w:rPr>
                <w:color w:val="392C69"/>
              </w:rPr>
              <w:t>)</w:t>
            </w:r>
          </w:p>
        </w:tc>
      </w:tr>
    </w:tbl>
    <w:p w:rsidR="00302D32" w:rsidRDefault="00302D32">
      <w:pPr>
        <w:pStyle w:val="ConsPlusNormal"/>
        <w:jc w:val="both"/>
      </w:pPr>
    </w:p>
    <w:p w:rsidR="00302D32" w:rsidRDefault="00302D32">
      <w:pPr>
        <w:pStyle w:val="ConsPlusTitle"/>
        <w:jc w:val="center"/>
        <w:outlineLvl w:val="1"/>
      </w:pPr>
      <w:r>
        <w:t>I. Общие положения</w:t>
      </w:r>
    </w:p>
    <w:p w:rsidR="00302D32" w:rsidRDefault="00302D32">
      <w:pPr>
        <w:pStyle w:val="ConsPlusNormal"/>
        <w:jc w:val="both"/>
      </w:pPr>
    </w:p>
    <w:p w:rsidR="00302D32" w:rsidRDefault="00302D32">
      <w:pPr>
        <w:pStyle w:val="ConsPlusNormal"/>
        <w:ind w:firstLine="540"/>
        <w:jc w:val="both"/>
      </w:pPr>
      <w:r>
        <w:t xml:space="preserve">1. Методика исчисления размера вреда, причиненного охотничьим ресурсам (далее - Методика), разработана в соответствии со </w:t>
      </w:r>
      <w:hyperlink r:id="rId14" w:history="1">
        <w:r>
          <w:rPr>
            <w:color w:val="0000FF"/>
          </w:rPr>
          <w:t>статьей 58</w:t>
        </w:r>
      </w:hyperlink>
      <w:r>
        <w:t xml:space="preserve"> Федерального закона от 24 июля 2009 г.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ст. 6441, N 52, ст. 6450; 2010, N 23, ст. 2793; 2011, N 1, ст. 10; N 25, ст. 3530; N 27, ст. 3880; N 30, ст. 4590) (далее - Федеральный закон от 24 июля 2009 г. N 209-ФЗ), </w:t>
      </w:r>
      <w:hyperlink r:id="rId15" w:history="1">
        <w:r>
          <w:rPr>
            <w:color w:val="0000FF"/>
          </w:rPr>
          <w:t>статьей 78</w:t>
        </w:r>
      </w:hyperlink>
      <w:r>
        <w:t xml:space="preserve"> Федерального закона от 10 января 2002 г. N 7-ФЗ "Об охране окружающей среды" (Собрание законодательства Российской Федерации, 2002, N 2, ст. 133; 2004, N 35, ст. 3607; 2005, N 1, ст. 25; N 19, ст. 1752; 2006, N 1, ст. 10; N 52, ст. 5498; 2007, N 7, ст. 834; 2007, N 27, ст. 3213; 2008, N 26, ст. 3012; N 29, ст. 3418; N 30, ст. 3616; 2009, N 1, ст. 17; N 11, ст. 1261; N 52, ст. 6450; 2011, N 1, ст. 54; N 29, ст. 4281; N 30, ст. 4590, ст. 4591), </w:t>
      </w:r>
      <w:hyperlink r:id="rId16" w:history="1">
        <w:r>
          <w:rPr>
            <w:color w:val="0000FF"/>
          </w:rPr>
          <w:t>статьей 56</w:t>
        </w:r>
      </w:hyperlink>
      <w:r>
        <w:t xml:space="preserve"> Федерального закона от 24 апреля 1995 г.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30; ст. 3616; N 49, ст. 5748; 2009, N 1, ст. 17; N 11, ст. 1261; N 30, ст. 3735; 2011, N 1, ст. 32; N 30, ст. 4590) и предназначена для исчисления размера вреда, причиненного охотничьим ресурсам вследствие нарушения законодательства Российской Федерации в области охраны окружающей среды и законодательства Российской Федерации в области охоты и сохранения охотничьих ресурсов.</w:t>
      </w:r>
    </w:p>
    <w:p w:rsidR="00302D32" w:rsidRDefault="00302D32">
      <w:pPr>
        <w:pStyle w:val="ConsPlusNormal"/>
        <w:spacing w:before="220"/>
        <w:ind w:firstLine="540"/>
        <w:jc w:val="both"/>
      </w:pPr>
      <w:r>
        <w:t>2. Настоящая Методика применяется для исчисления размера вреда, причиненного охотничьим ресурсам вследствие:</w:t>
      </w:r>
    </w:p>
    <w:p w:rsidR="00302D32" w:rsidRDefault="00302D32">
      <w:pPr>
        <w:pStyle w:val="ConsPlusNormal"/>
        <w:spacing w:before="220"/>
        <w:ind w:firstLine="540"/>
        <w:jc w:val="both"/>
      </w:pPr>
      <w:r>
        <w:t>а)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p w:rsidR="00302D32" w:rsidRDefault="00302D32">
      <w:pPr>
        <w:pStyle w:val="ConsPlusNormal"/>
        <w:spacing w:before="220"/>
        <w:ind w:firstLine="540"/>
        <w:jc w:val="both"/>
      </w:pPr>
      <w:r>
        <w:t>б) нарушения или уничтожения среды обитания охотничьих ресурсов, если в результате такого нарушения охотничьи ресурсы навсегда (или временно) покинули территорию обитания, что повлекло их гибель, сокращение численности на данной территории, снижение продуктивности их популяций, а также репродуктивной функции отдельных особей;</w:t>
      </w:r>
    </w:p>
    <w:p w:rsidR="00302D32" w:rsidRDefault="00302D32">
      <w:pPr>
        <w:pStyle w:val="ConsPlusNormal"/>
        <w:spacing w:before="220"/>
        <w:ind w:firstLine="540"/>
        <w:jc w:val="both"/>
      </w:pPr>
      <w:r>
        <w:t>в) локального разрушения (уничтожения) обитаемых либо регулярно используемых охотничьими ресурсами в жизнедеятельности и для воспроизводства (размножения) нор, дупел деревьев, токов.</w:t>
      </w:r>
    </w:p>
    <w:p w:rsidR="00302D32" w:rsidRDefault="00302D32">
      <w:pPr>
        <w:pStyle w:val="ConsPlusNormal"/>
        <w:jc w:val="both"/>
      </w:pPr>
    </w:p>
    <w:p w:rsidR="00302D32" w:rsidRDefault="00302D32">
      <w:pPr>
        <w:pStyle w:val="ConsPlusTitle"/>
        <w:jc w:val="center"/>
        <w:outlineLvl w:val="1"/>
      </w:pPr>
      <w:r>
        <w:t>II. Исчисление размера вреда, причиненного</w:t>
      </w:r>
    </w:p>
    <w:p w:rsidR="00302D32" w:rsidRDefault="00302D32">
      <w:pPr>
        <w:pStyle w:val="ConsPlusTitle"/>
        <w:jc w:val="center"/>
      </w:pPr>
      <w:r>
        <w:t>охотничьим ресурсам</w:t>
      </w:r>
    </w:p>
    <w:p w:rsidR="00302D32" w:rsidRDefault="00302D32">
      <w:pPr>
        <w:pStyle w:val="ConsPlusNormal"/>
        <w:jc w:val="both"/>
      </w:pPr>
    </w:p>
    <w:p w:rsidR="00302D32" w:rsidRDefault="00302D32">
      <w:pPr>
        <w:pStyle w:val="ConsPlusNormal"/>
        <w:ind w:firstLine="540"/>
        <w:jc w:val="both"/>
      </w:pPr>
      <w:r>
        <w:t>3. Исчисление размера вреда, причиненного охотничьим ресурсам, включает в себя:</w:t>
      </w:r>
    </w:p>
    <w:p w:rsidR="00302D32" w:rsidRDefault="00302D32">
      <w:pPr>
        <w:pStyle w:val="ConsPlusNormal"/>
        <w:spacing w:before="220"/>
        <w:ind w:firstLine="540"/>
        <w:jc w:val="both"/>
      </w:pPr>
      <w:r>
        <w:t>а) расчет вреда вследствие прямого уничтожения конкретного вида охотничьих ресурсов, их незаконной добычи (отлова, отстрела), уничтожения охотничьих ресурсов по неосторожности;</w:t>
      </w:r>
    </w:p>
    <w:p w:rsidR="00302D32" w:rsidRDefault="00302D32">
      <w:pPr>
        <w:pStyle w:val="ConsPlusNormal"/>
        <w:spacing w:before="220"/>
        <w:ind w:firstLine="540"/>
        <w:jc w:val="both"/>
      </w:pPr>
      <w:r>
        <w:t xml:space="preserve">б) расчет вреда при нарушении или уничтожении среды обитания охотничьих ресурсов, если в результате такого нарушения охотничьи ресурсы навсегда (или временно) покинули территорию обитания, что повлекло их гибель, сокращение численности на данной территории, снижение </w:t>
      </w:r>
      <w:r>
        <w:lastRenderedPageBreak/>
        <w:t>продуктивности их популяций, а также репродуктивной функции отдельных особей (далее - расчет вреда при нарушении или уничтожении среды обитания охотничьих ресурсов);</w:t>
      </w:r>
    </w:p>
    <w:p w:rsidR="00302D32" w:rsidRDefault="00302D32">
      <w:pPr>
        <w:pStyle w:val="ConsPlusNormal"/>
        <w:spacing w:before="220"/>
        <w:ind w:firstLine="540"/>
        <w:jc w:val="both"/>
      </w:pPr>
      <w:r>
        <w:t>в) расчет вреда вследствие локального разрушения (уничтожения) обитаемых либо регулярно используемых охотничьими ресурсами в жизнедеятельности и для воспроизводства (размножения) нор, дупел деревьев, токов.</w:t>
      </w:r>
    </w:p>
    <w:p w:rsidR="00302D32" w:rsidRDefault="00302D32">
      <w:pPr>
        <w:pStyle w:val="ConsPlusNormal"/>
        <w:spacing w:before="220"/>
        <w:ind w:firstLine="540"/>
        <w:jc w:val="both"/>
      </w:pPr>
      <w:r>
        <w:t xml:space="preserve">4. Размер вреда вследствие прямого уничтожения конкретного вида охотничьих ресурсов, их незаконной добычи (отлова, отстрела), уничтожения по неосторожности исчисляется как произведение таксы для исчисления размера вреда, причиненного данному виду охотничьих ресурсов, согласно </w:t>
      </w:r>
      <w:hyperlink w:anchor="P136" w:history="1">
        <w:r>
          <w:rPr>
            <w:color w:val="0000FF"/>
          </w:rPr>
          <w:t>Приложению 1</w:t>
        </w:r>
      </w:hyperlink>
      <w:r>
        <w:t xml:space="preserve"> к Методике, пересчетного коэффициента, указанного в </w:t>
      </w:r>
      <w:hyperlink w:anchor="P218" w:history="1">
        <w:r>
          <w:rPr>
            <w:color w:val="0000FF"/>
          </w:rPr>
          <w:t>Приложении 2</w:t>
        </w:r>
      </w:hyperlink>
      <w:r>
        <w:t xml:space="preserve"> к Методике, и количества уничтоженных особей охотничьих ресурсов данного вида по формуле N 1:</w:t>
      </w:r>
    </w:p>
    <w:p w:rsidR="00302D32" w:rsidRDefault="00302D32">
      <w:pPr>
        <w:pStyle w:val="ConsPlusNormal"/>
        <w:jc w:val="both"/>
      </w:pPr>
    </w:p>
    <w:p w:rsidR="00302D32" w:rsidRDefault="00302D32">
      <w:pPr>
        <w:pStyle w:val="ConsPlusNormal"/>
        <w:ind w:firstLine="540"/>
        <w:jc w:val="both"/>
      </w:pPr>
      <w:r>
        <w:t>У = Т x К x N,</w:t>
      </w:r>
    </w:p>
    <w:p w:rsidR="00302D32" w:rsidRDefault="00302D32">
      <w:pPr>
        <w:pStyle w:val="ConsPlusNormal"/>
        <w:jc w:val="both"/>
      </w:pPr>
    </w:p>
    <w:p w:rsidR="00302D32" w:rsidRDefault="00302D32">
      <w:pPr>
        <w:pStyle w:val="ConsPlusNormal"/>
        <w:ind w:firstLine="540"/>
        <w:jc w:val="both"/>
      </w:pPr>
      <w:r>
        <w:t>где:</w:t>
      </w:r>
    </w:p>
    <w:p w:rsidR="00302D32" w:rsidRDefault="00302D32">
      <w:pPr>
        <w:pStyle w:val="ConsPlusNormal"/>
        <w:spacing w:before="220"/>
        <w:ind w:firstLine="540"/>
        <w:jc w:val="both"/>
      </w:pPr>
      <w:r>
        <w:t>У - размер вреда, причиненного вследствие прямого уничтожения конкретного вида охотничьих ресурсов, их незаконной добычи (отлова, отстрела), уничтожения по неосторожности, руб.;</w:t>
      </w:r>
    </w:p>
    <w:p w:rsidR="00302D32" w:rsidRDefault="00302D32">
      <w:pPr>
        <w:pStyle w:val="ConsPlusNormal"/>
        <w:spacing w:before="220"/>
        <w:ind w:firstLine="540"/>
        <w:jc w:val="both"/>
      </w:pPr>
      <w:r>
        <w:t>Т - такса для исчисления размера вреда, причиненного охотничьим ресурсам, руб.;</w:t>
      </w:r>
    </w:p>
    <w:p w:rsidR="00302D32" w:rsidRDefault="00302D32">
      <w:pPr>
        <w:pStyle w:val="ConsPlusNormal"/>
        <w:spacing w:before="220"/>
        <w:ind w:firstLine="540"/>
        <w:jc w:val="both"/>
      </w:pPr>
      <w:r>
        <w:t>К - пересчетный коэффициент;</w:t>
      </w:r>
    </w:p>
    <w:p w:rsidR="00302D32" w:rsidRDefault="00302D32">
      <w:pPr>
        <w:pStyle w:val="ConsPlusNormal"/>
        <w:spacing w:before="220"/>
        <w:ind w:firstLine="540"/>
        <w:jc w:val="both"/>
      </w:pPr>
      <w:r>
        <w:t>N - количество особей уничтоженных охотничьих ресурсов.</w:t>
      </w:r>
    </w:p>
    <w:p w:rsidR="00302D32" w:rsidRDefault="00302D32">
      <w:pPr>
        <w:pStyle w:val="ConsPlusNormal"/>
        <w:spacing w:before="220"/>
        <w:ind w:firstLine="540"/>
        <w:jc w:val="both"/>
      </w:pPr>
      <w:r>
        <w:t>Размер суммарного вреда вследствие прямого уничтожения нескольких видов охотничьих ресурсов, их незаконной добычи (отлова, отстрела), уничтожения охотничьих ресурсов по неосторожности исчисляется как сумма вреда в отношении всех особей каждого вида охотничьих ресурсов.</w:t>
      </w:r>
    </w:p>
    <w:p w:rsidR="00302D32" w:rsidRDefault="00302D32">
      <w:pPr>
        <w:pStyle w:val="ConsPlusNormal"/>
        <w:spacing w:before="220"/>
        <w:ind w:firstLine="540"/>
        <w:jc w:val="both"/>
      </w:pPr>
      <w:r>
        <w:t>5. При расчете размера вреда при нарушении или уничтожении среды обитания охотничьих ресурсов учитываются следующие параметры:</w:t>
      </w:r>
    </w:p>
    <w:p w:rsidR="00302D32" w:rsidRDefault="00302D32">
      <w:pPr>
        <w:pStyle w:val="ConsPlusNormal"/>
        <w:spacing w:before="220"/>
        <w:ind w:firstLine="540"/>
        <w:jc w:val="both"/>
      </w:pPr>
      <w:r>
        <w:t>а) территория, в границах которой нанесен вред охотничьим ресурсам вследствие нарушения или уничтожения среды их обитания (далее - территория воздействия). Территория воздействия подразделяется на: территорию необратимой трансформации, территорию сильного воздействия, территорию среднего воздействия, территорию слабого воздействия &lt;*&gt;;</w:t>
      </w:r>
    </w:p>
    <w:p w:rsidR="00302D32" w:rsidRDefault="00302D32">
      <w:pPr>
        <w:pStyle w:val="ConsPlusNormal"/>
        <w:spacing w:before="220"/>
        <w:ind w:firstLine="540"/>
        <w:jc w:val="both"/>
      </w:pPr>
      <w:r>
        <w:t>--------------------------------</w:t>
      </w:r>
    </w:p>
    <w:p w:rsidR="00302D32" w:rsidRDefault="00302D32">
      <w:pPr>
        <w:pStyle w:val="ConsPlusNormal"/>
        <w:spacing w:before="220"/>
        <w:ind w:firstLine="540"/>
        <w:jc w:val="both"/>
      </w:pPr>
      <w:r>
        <w:t>&lt;*&gt; Территория необратимой трансформации характеризуется снижением численности и годовой продуктивности охотничьих ресурсов от 75 до 100%; территория сильного воздействия - снижением численности и годовой продуктивности охотничьих ресурсов от 50 до 74,9%; территория среднего воздействия - снижением численности и годовой продуктивности охотничьих ресурсов от 25 до 49,9%; территория слабого воздействия - снижением численности и годовой продуктивности охотничьих ресурсов от 0 до 24,9%.</w:t>
      </w:r>
    </w:p>
    <w:p w:rsidR="00302D32" w:rsidRDefault="00302D32">
      <w:pPr>
        <w:pStyle w:val="ConsPlusNormal"/>
        <w:jc w:val="both"/>
      </w:pPr>
    </w:p>
    <w:p w:rsidR="00302D32" w:rsidRDefault="00302D32">
      <w:pPr>
        <w:pStyle w:val="ConsPlusNormal"/>
        <w:ind w:firstLine="540"/>
        <w:jc w:val="both"/>
      </w:pPr>
      <w:r>
        <w:t>б) численность или плотность (показатель плотности) охотничьих ресурсов на территории воздействия, определяются на основании данных государственного мониторинга охотничьих ресурсов и среды их обитания (в случае, если воздействие на среду обитания охотничьих ресурсов оказано ранее, чем были предоставлены данные государственного мониторинга охотничьих ресурсов и среды их обитания, используются данные государственного мониторинга на смежной территории со сходными ландшафтными и физико-географическим характеристиками);</w:t>
      </w:r>
    </w:p>
    <w:p w:rsidR="00302D32" w:rsidRDefault="00302D32">
      <w:pPr>
        <w:pStyle w:val="ConsPlusNormal"/>
        <w:spacing w:before="220"/>
        <w:ind w:firstLine="540"/>
        <w:jc w:val="both"/>
      </w:pPr>
      <w:r>
        <w:lastRenderedPageBreak/>
        <w:t xml:space="preserve">в) допустимый объем добычи каждого вида охотничьих ресурсов - определяется в соответствии с нормативами допустимого изъятия охотничьих ресурсов &lt;*&gt; и нормами в области охоты и сохранения охотничьих ресурсов, утвержденными органом государственной власти субъекта Российской Федерации, уполномоченным в области охоты и сохранения охотничьих ресурсов в соответствии со </w:t>
      </w:r>
      <w:hyperlink r:id="rId17" w:history="1">
        <w:r>
          <w:rPr>
            <w:color w:val="0000FF"/>
          </w:rPr>
          <w:t>статьей 34</w:t>
        </w:r>
      </w:hyperlink>
      <w:r>
        <w:t xml:space="preserve"> Федерального закона от 24 июля 2009 г. N 209-ФЗ;</w:t>
      </w:r>
    </w:p>
    <w:p w:rsidR="00302D32" w:rsidRDefault="00302D32">
      <w:pPr>
        <w:pStyle w:val="ConsPlusNormal"/>
        <w:spacing w:before="220"/>
        <w:ind w:firstLine="540"/>
        <w:jc w:val="both"/>
      </w:pPr>
      <w:r>
        <w:t>--------------------------------</w:t>
      </w:r>
    </w:p>
    <w:p w:rsidR="00302D32" w:rsidRDefault="00302D32">
      <w:pPr>
        <w:pStyle w:val="ConsPlusNormal"/>
        <w:spacing w:before="220"/>
        <w:ind w:firstLine="540"/>
        <w:jc w:val="both"/>
      </w:pPr>
      <w:r>
        <w:t xml:space="preserve">&lt;*&gt; </w:t>
      </w:r>
      <w:hyperlink r:id="rId18" w:history="1">
        <w:r>
          <w:rPr>
            <w:color w:val="0000FF"/>
          </w:rPr>
          <w:t>Приказ</w:t>
        </w:r>
      </w:hyperlink>
      <w:r>
        <w:t xml:space="preserve"> Министерства природных ресурсов и экологии Российской Федерации от 30 апреля 2010 г. N 138 "Об утверждении нормативов допустимого изъятия охотничьих ресурсов и нормативов численности охотничьих ресурсов в охотничьих угодьях" (зарегистрирован Министерством юстиции Российской Федерации 18 июня 2010 г., регистрационный N 17603), с изменениями, внесенными приказом Министерства природных ресурсов и экологии Российской Федерации от 20 декабря 2010 г. N 554 (зарегистрирован Министерством юстиции Российской Федерации 8 февраля 2011 г., регистрационный N 19740).</w:t>
      </w:r>
    </w:p>
    <w:p w:rsidR="00302D32" w:rsidRDefault="00302D32">
      <w:pPr>
        <w:pStyle w:val="ConsPlusNormal"/>
        <w:jc w:val="both"/>
      </w:pPr>
    </w:p>
    <w:p w:rsidR="00302D32" w:rsidRDefault="00302D32">
      <w:pPr>
        <w:pStyle w:val="ConsPlusNormal"/>
        <w:ind w:firstLine="540"/>
        <w:jc w:val="both"/>
      </w:pPr>
      <w:r>
        <w:t>г) период, в течение которого наносится вред охотничьим ресурсам вследствие нарушения или уничтожения среды их обитания (далее - период воздействия);</w:t>
      </w:r>
    </w:p>
    <w:p w:rsidR="00302D32" w:rsidRDefault="00302D32">
      <w:pPr>
        <w:pStyle w:val="ConsPlusNormal"/>
        <w:spacing w:before="220"/>
        <w:ind w:firstLine="540"/>
        <w:jc w:val="both"/>
      </w:pPr>
      <w:r>
        <w:t>д) пол вида охотничьих ресурсов.</w:t>
      </w:r>
    </w:p>
    <w:p w:rsidR="00302D32" w:rsidRDefault="00302D32">
      <w:pPr>
        <w:pStyle w:val="ConsPlusNormal"/>
        <w:jc w:val="both"/>
      </w:pPr>
      <w:r>
        <w:t xml:space="preserve">(пп. "д" введен </w:t>
      </w:r>
      <w:hyperlink r:id="rId19" w:history="1">
        <w:r>
          <w:rPr>
            <w:color w:val="0000FF"/>
          </w:rPr>
          <w:t>Приказом</w:t>
        </w:r>
      </w:hyperlink>
      <w:r>
        <w:t xml:space="preserve"> Минприроды России от 22.07.2013 N 252)</w:t>
      </w:r>
    </w:p>
    <w:p w:rsidR="00302D32" w:rsidRDefault="00302D32">
      <w:pPr>
        <w:pStyle w:val="ConsPlusNormal"/>
        <w:spacing w:before="220"/>
        <w:ind w:firstLine="540"/>
        <w:jc w:val="both"/>
      </w:pPr>
      <w:r>
        <w:t>6. Размер вреда при нарушении или уничтожении среды обитания охотничьих ресурсов в отношении одного вида охотничьих ресурсов на территории воздействия (суммарный вред, причиненный одному виду охотничьих ресурсов от хозяйственной и иной деятельности на территории воздействия) исчисляется как сумма вреда одному виду охотничьих ресурсов по каждой территории воздействия (территория необратимой трансформации, территория сильного воздействия, территория среднего воздействия и территория слабого воздействия) по формуле N 2:</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25" style="width:197.25pt;height:21pt" coordsize="" o:spt="100" adj="0,,0" path="" filled="f" stroked="f">
            <v:stroke joinstyle="miter"/>
            <v:imagedata r:id="rId20" o:title="base_1_289740_32768"/>
            <v:formulas/>
            <v:path o:connecttype="segments"/>
          </v:shape>
        </w:pict>
      </w:r>
      <w:r>
        <w:t>,</w:t>
      </w:r>
    </w:p>
    <w:p w:rsidR="00302D32" w:rsidRDefault="00302D32">
      <w:pPr>
        <w:pStyle w:val="ConsPlusNormal"/>
        <w:jc w:val="both"/>
      </w:pPr>
    </w:p>
    <w:p w:rsidR="00302D32" w:rsidRDefault="00302D32">
      <w:pPr>
        <w:pStyle w:val="ConsPlusNormal"/>
        <w:ind w:firstLine="540"/>
        <w:jc w:val="both"/>
      </w:pPr>
      <w:r>
        <w:t>где:</w:t>
      </w:r>
    </w:p>
    <w:p w:rsidR="00302D32" w:rsidRDefault="00302D32">
      <w:pPr>
        <w:pStyle w:val="ConsPlusNormal"/>
        <w:spacing w:before="220"/>
        <w:ind w:firstLine="540"/>
        <w:jc w:val="both"/>
      </w:pPr>
      <w:r w:rsidRPr="00E469FA">
        <w:rPr>
          <w:position w:val="-9"/>
        </w:rPr>
        <w:pict>
          <v:shape id="_x0000_i1026" style="width:57pt;height:21pt" coordsize="" o:spt="100" adj="0,,0" path="" filled="f" stroked="f">
            <v:stroke joinstyle="miter"/>
            <v:imagedata r:id="rId21" o:title="base_1_289740_32769"/>
            <v:formulas/>
            <v:path o:connecttype="segments"/>
          </v:shape>
        </w:pict>
      </w:r>
      <w:r>
        <w:t xml:space="preserve"> - суммарный вред, причиненный одному виду охотничьих ресурсов от хозяйственной и иной деятельности на территории воздействия, руб.;</w:t>
      </w:r>
    </w:p>
    <w:p w:rsidR="00302D32" w:rsidRDefault="00302D32">
      <w:pPr>
        <w:pStyle w:val="ConsPlusNormal"/>
        <w:spacing w:before="220"/>
        <w:ind w:firstLine="540"/>
        <w:jc w:val="both"/>
      </w:pPr>
      <w:r w:rsidRPr="00E469FA">
        <w:rPr>
          <w:position w:val="-8"/>
        </w:rPr>
        <w:pict>
          <v:shape id="_x0000_i1027" style="width:25.5pt;height:18.75pt" coordsize="" o:spt="100" adj="0,,0" path="" filled="f" stroked="f">
            <v:stroke joinstyle="miter"/>
            <v:imagedata r:id="rId22" o:title="base_1_289740_32770"/>
            <v:formulas/>
            <v:path o:connecttype="segments"/>
          </v:shape>
        </w:pict>
      </w:r>
      <w:r>
        <w:t xml:space="preserve"> - вред, причиненный одному виду охотничьих ресурсов на территории необратимой трансформации, руб.,</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28" style="width:198.75pt;height:21pt" coordsize="" o:spt="100" adj="0,,0" path="" filled="f" stroked="f">
            <v:stroke joinstyle="miter"/>
            <v:imagedata r:id="rId23" o:title="base_1_289740_32771"/>
            <v:formulas/>
            <v:path o:connecttype="segments"/>
          </v:shape>
        </w:pict>
      </w:r>
      <w:r>
        <w:t>;</w:t>
      </w:r>
    </w:p>
    <w:p w:rsidR="00302D32" w:rsidRDefault="00302D32">
      <w:pPr>
        <w:pStyle w:val="ConsPlusNormal"/>
        <w:jc w:val="both"/>
      </w:pPr>
    </w:p>
    <w:p w:rsidR="00302D32" w:rsidRDefault="00302D32">
      <w:pPr>
        <w:pStyle w:val="ConsPlusNormal"/>
        <w:ind w:firstLine="540"/>
        <w:jc w:val="both"/>
      </w:pPr>
      <w:r w:rsidRPr="00E469FA">
        <w:rPr>
          <w:position w:val="-8"/>
        </w:rPr>
        <w:pict>
          <v:shape id="_x0000_i1029" style="width:25.5pt;height:18.75pt" coordsize="" o:spt="100" adj="0,,0" path="" filled="f" stroked="f">
            <v:stroke joinstyle="miter"/>
            <v:imagedata r:id="rId24" o:title="base_1_289740_32772"/>
            <v:formulas/>
            <v:path o:connecttype="segments"/>
          </v:shape>
        </w:pict>
      </w:r>
      <w:r>
        <w:t xml:space="preserve"> - вред, причиненный одному виду охотничьих ресурсов на территории сильного воздействия, руб.,</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30" style="width:233.25pt;height:21pt" coordsize="" o:spt="100" adj="0,,0" path="" filled="f" stroked="f">
            <v:stroke joinstyle="miter"/>
            <v:imagedata r:id="rId25" o:title="base_1_289740_32773"/>
            <v:formulas/>
            <v:path o:connecttype="segments"/>
          </v:shape>
        </w:pict>
      </w:r>
      <w:r>
        <w:t>;</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31" style="width:25.5pt;height:21pt" coordsize="" o:spt="100" adj="0,,0" path="" filled="f" stroked="f">
            <v:stroke joinstyle="miter"/>
            <v:imagedata r:id="rId26" o:title="base_1_289740_32774"/>
            <v:formulas/>
            <v:path o:connecttype="segments"/>
          </v:shape>
        </w:pict>
      </w:r>
      <w:r>
        <w:t xml:space="preserve"> - вред, причиненный одному виду охотничьих ресурсов на территории среднего воздействия, руб.,</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32" style="width:226.5pt;height:21pt" coordsize="" o:spt="100" adj="0,,0" path="" filled="f" stroked="f">
            <v:stroke joinstyle="miter"/>
            <v:imagedata r:id="rId27" o:title="base_1_289740_32775"/>
            <v:formulas/>
            <v:path o:connecttype="segments"/>
          </v:shape>
        </w:pict>
      </w:r>
      <w:r>
        <w:t>;</w:t>
      </w:r>
    </w:p>
    <w:p w:rsidR="00302D32" w:rsidRDefault="00302D32">
      <w:pPr>
        <w:pStyle w:val="ConsPlusNormal"/>
        <w:jc w:val="both"/>
      </w:pPr>
    </w:p>
    <w:p w:rsidR="00302D32" w:rsidRDefault="00302D32">
      <w:pPr>
        <w:pStyle w:val="ConsPlusNormal"/>
        <w:ind w:firstLine="540"/>
        <w:jc w:val="both"/>
      </w:pPr>
      <w:r w:rsidRPr="00E469FA">
        <w:rPr>
          <w:position w:val="-8"/>
        </w:rPr>
        <w:pict>
          <v:shape id="_x0000_i1033" style="width:29.25pt;height:18.75pt" coordsize="" o:spt="100" adj="0,,0" path="" filled="f" stroked="f">
            <v:stroke joinstyle="miter"/>
            <v:imagedata r:id="rId28" o:title="base_1_289740_32776"/>
            <v:formulas/>
            <v:path o:connecttype="segments"/>
          </v:shape>
        </w:pict>
      </w:r>
      <w:r>
        <w:t xml:space="preserve"> - вред, причиненный одному виду охотничьих ресурсов на территории слабого воздействия, руб.;</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34" style="width:237.75pt;height:21pt" coordsize="" o:spt="100" adj="0,,0" path="" filled="f" stroked="f">
            <v:stroke joinstyle="miter"/>
            <v:imagedata r:id="rId29" o:title="base_1_289740_32777"/>
            <v:formulas/>
            <v:path o:connecttype="segments"/>
          </v:shape>
        </w:pict>
      </w:r>
      <w:r>
        <w:t>,</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35" style="width:32.25pt;height:21pt" coordsize="" o:spt="100" adj="0,,0" path="" filled="f" stroked="f">
            <v:stroke joinstyle="miter"/>
            <v:imagedata r:id="rId30" o:title="base_1_289740_32778"/>
            <v:formulas/>
            <v:path o:connecttype="segments"/>
          </v:shape>
        </w:pict>
      </w:r>
      <w:r>
        <w:t xml:space="preserve"> - фактическая численность охотничьих ресурсов данного вида, обитающих (обитавших, в случаях когда не проводился расчет вреда от намечаемой хозяйственной и иной деятельности, представляющей экологическую опасность) на соответствующей территории воздействия, особей;</w:t>
      </w:r>
    </w:p>
    <w:p w:rsidR="00302D32" w:rsidRDefault="00302D32">
      <w:pPr>
        <w:pStyle w:val="ConsPlusNormal"/>
        <w:spacing w:before="220"/>
        <w:ind w:firstLine="540"/>
        <w:jc w:val="both"/>
      </w:pPr>
      <w:r w:rsidRPr="00E469FA">
        <w:rPr>
          <w:position w:val="-8"/>
        </w:rPr>
        <w:pict>
          <v:shape id="_x0000_i1036" style="width:29.25pt;height:18.75pt" coordsize="" o:spt="100" adj="0,,0" path="" filled="f" stroked="f">
            <v:stroke joinstyle="miter"/>
            <v:imagedata r:id="rId31" o:title="base_1_289740_32779"/>
            <v:formulas/>
            <v:path o:connecttype="segments"/>
          </v:shape>
        </w:pict>
      </w:r>
      <w:r>
        <w:t xml:space="preserve"> - норматив допустимого изъятия охотничьих ресурсов, в процентах;</w:t>
      </w:r>
    </w:p>
    <w:p w:rsidR="00302D32" w:rsidRDefault="00302D32">
      <w:pPr>
        <w:pStyle w:val="ConsPlusNormal"/>
        <w:spacing w:before="220"/>
        <w:ind w:firstLine="540"/>
        <w:jc w:val="both"/>
      </w:pPr>
      <w:r>
        <w:t>Т - такса для исчисления размера вреда, причиненного охотничьим ресурсам, руб.;</w:t>
      </w:r>
    </w:p>
    <w:p w:rsidR="00302D32" w:rsidRDefault="00302D32">
      <w:pPr>
        <w:pStyle w:val="ConsPlusNormal"/>
        <w:spacing w:before="220"/>
        <w:ind w:firstLine="540"/>
        <w:jc w:val="both"/>
      </w:pPr>
      <w:r>
        <w:t>t - период воздействия, лет &lt;*&gt;;</w:t>
      </w:r>
    </w:p>
    <w:p w:rsidR="00302D32" w:rsidRDefault="00302D32">
      <w:pPr>
        <w:pStyle w:val="ConsPlusNormal"/>
        <w:spacing w:before="220"/>
        <w:ind w:firstLine="540"/>
        <w:jc w:val="both"/>
      </w:pPr>
      <w:r>
        <w:t>--------------------------------</w:t>
      </w:r>
    </w:p>
    <w:p w:rsidR="00302D32" w:rsidRDefault="00302D32">
      <w:pPr>
        <w:pStyle w:val="ConsPlusNormal"/>
        <w:spacing w:before="220"/>
        <w:ind w:firstLine="540"/>
        <w:jc w:val="both"/>
      </w:pPr>
      <w:r>
        <w:t>&lt;*&gt; При бессрочном периоде воздействия применяется период воздействия продолжительностью 30 лет.</w:t>
      </w:r>
    </w:p>
    <w:p w:rsidR="00302D32" w:rsidRDefault="00302D32">
      <w:pPr>
        <w:pStyle w:val="ConsPlusNormal"/>
        <w:jc w:val="both"/>
      </w:pPr>
    </w:p>
    <w:p w:rsidR="00302D32" w:rsidRDefault="00302D32">
      <w:pPr>
        <w:pStyle w:val="ConsPlusNormal"/>
        <w:ind w:firstLine="540"/>
        <w:jc w:val="both"/>
      </w:pPr>
      <w:r>
        <w:t>0,75 - пересчетный коэффициент для территории сильного воздействия;</w:t>
      </w:r>
    </w:p>
    <w:p w:rsidR="00302D32" w:rsidRDefault="00302D32">
      <w:pPr>
        <w:pStyle w:val="ConsPlusNormal"/>
        <w:spacing w:before="220"/>
        <w:ind w:firstLine="540"/>
        <w:jc w:val="both"/>
      </w:pPr>
      <w:r>
        <w:t>0,5 - пересчетный коэффициент для территории среднего воздействия;</w:t>
      </w:r>
    </w:p>
    <w:p w:rsidR="00302D32" w:rsidRDefault="00302D32">
      <w:pPr>
        <w:pStyle w:val="ConsPlusNormal"/>
        <w:spacing w:before="220"/>
        <w:ind w:firstLine="540"/>
        <w:jc w:val="both"/>
      </w:pPr>
      <w:r>
        <w:t>0,25 - пересчетный коэффициент для территории слабого воздействия.</w:t>
      </w:r>
    </w:p>
    <w:p w:rsidR="00302D32" w:rsidRDefault="00302D32">
      <w:pPr>
        <w:pStyle w:val="ConsPlusNormal"/>
        <w:spacing w:before="220"/>
        <w:ind w:firstLine="540"/>
        <w:jc w:val="both"/>
      </w:pPr>
      <w:r>
        <w:t>В отношении видов охотничьих ресурсов, добыча которых осуществляется без утверждения лимита добычи, и для которых не установлен норматив допустимого изъятия, при расчете суммарного вреда, причиненного одному виду охотничьих ресурсов от хозяйственной и иной деятельности на территории воздействия, в качестве норматива допустимого изъятия охотничьих ресурсов (</w:t>
      </w:r>
      <w:r w:rsidRPr="00E469FA">
        <w:rPr>
          <w:position w:val="-9"/>
        </w:rPr>
        <w:pict>
          <v:shape id="_x0000_i1037" style="width:30.75pt;height:21pt" coordsize="" o:spt="100" adj="0,,0" path="" filled="f" stroked="f">
            <v:stroke joinstyle="miter"/>
            <v:imagedata r:id="rId32" o:title="base_1_289740_32780"/>
            <v:formulas/>
            <v:path o:connecttype="segments"/>
          </v:shape>
        </w:pict>
      </w:r>
      <w:r>
        <w:t>) используются показатели: для зверей - 30%, для птиц - 50%.</w:t>
      </w:r>
    </w:p>
    <w:p w:rsidR="00302D32" w:rsidRDefault="00302D32">
      <w:pPr>
        <w:pStyle w:val="ConsPlusNormal"/>
        <w:jc w:val="both"/>
      </w:pPr>
      <w:r>
        <w:t xml:space="preserve">(абзац введен </w:t>
      </w:r>
      <w:hyperlink r:id="rId33" w:history="1">
        <w:r>
          <w:rPr>
            <w:color w:val="0000FF"/>
          </w:rPr>
          <w:t>Приказом</w:t>
        </w:r>
      </w:hyperlink>
      <w:r>
        <w:t xml:space="preserve"> Минприроды России от 22.07.2013 N 252)</w:t>
      </w:r>
    </w:p>
    <w:p w:rsidR="00302D32" w:rsidRDefault="00302D32">
      <w:pPr>
        <w:pStyle w:val="ConsPlusNormal"/>
        <w:spacing w:before="220"/>
        <w:ind w:firstLine="540"/>
        <w:jc w:val="both"/>
      </w:pPr>
      <w:r>
        <w:t xml:space="preserve">7. В случае нанесения вреда охотничьим ресурсам при нарушении или уничтожении среды их обитания в границах государственных природных заповедников, национальных парков, природных парков и государственных природных заказников при расчете размера вреда применяется пересчетный коэффициент, указанный в </w:t>
      </w:r>
      <w:hyperlink w:anchor="P218" w:history="1">
        <w:r>
          <w:rPr>
            <w:color w:val="0000FF"/>
          </w:rPr>
          <w:t>Приложении 2</w:t>
        </w:r>
      </w:hyperlink>
      <w:r>
        <w:t xml:space="preserve"> к Методике. В случае частичного попадания территории воздействия в границы государственных природных заповедников, национальных парков, природных парков и государственных природных заказников указанный коэффициент применяется лишь при расчете суммы вреда охотничьим ресурсам, возникшего вследствие нарушения или уничтожения среды обитания лишь на той территории воздействия, которая, по результатам полевых и камеральных работ, оказалась в границах указанных особо охраняемых природных территорий.</w:t>
      </w:r>
    </w:p>
    <w:p w:rsidR="00302D32" w:rsidRDefault="00302D32">
      <w:pPr>
        <w:pStyle w:val="ConsPlusNormal"/>
        <w:jc w:val="both"/>
      </w:pPr>
      <w:r>
        <w:t xml:space="preserve">(в ред. </w:t>
      </w:r>
      <w:hyperlink r:id="rId34" w:history="1">
        <w:r>
          <w:rPr>
            <w:color w:val="0000FF"/>
          </w:rPr>
          <w:t>Приказа</w:t>
        </w:r>
      </w:hyperlink>
      <w:r>
        <w:t xml:space="preserve"> Минприроды России от 22.07.2013 N 252)</w:t>
      </w:r>
    </w:p>
    <w:p w:rsidR="00302D32" w:rsidRDefault="00302D32">
      <w:pPr>
        <w:pStyle w:val="ConsPlusNormal"/>
        <w:spacing w:before="220"/>
        <w:ind w:firstLine="540"/>
        <w:jc w:val="both"/>
      </w:pPr>
      <w:r>
        <w:t>8. Размер суммарного вреда охотничьим ресурсам при нарушении или уничтожении среды обитания охотничьих ресурсов исчисляется как сумма вреда в отношении всех видов охотничьих ресурсов, которые обитают (обитали) на территории воздействия, по формуле N 3:</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38" style="width:230.25pt;height:21pt" coordsize="" o:spt="100" adj="0,,0" path="" filled="f" stroked="f">
            <v:stroke joinstyle="miter"/>
            <v:imagedata r:id="rId35" o:title="base_1_289740_32781"/>
            <v:formulas/>
            <v:path o:connecttype="segments"/>
          </v:shape>
        </w:pict>
      </w:r>
      <w:r>
        <w:t>,</w:t>
      </w:r>
    </w:p>
    <w:p w:rsidR="00302D32" w:rsidRDefault="00302D32">
      <w:pPr>
        <w:pStyle w:val="ConsPlusNormal"/>
        <w:jc w:val="both"/>
      </w:pPr>
    </w:p>
    <w:p w:rsidR="00302D32" w:rsidRDefault="00302D32">
      <w:pPr>
        <w:pStyle w:val="ConsPlusNormal"/>
        <w:ind w:firstLine="540"/>
        <w:jc w:val="both"/>
      </w:pPr>
      <w:r>
        <w:lastRenderedPageBreak/>
        <w:t>где:</w:t>
      </w:r>
    </w:p>
    <w:p w:rsidR="00302D32" w:rsidRDefault="00302D32">
      <w:pPr>
        <w:pStyle w:val="ConsPlusNormal"/>
        <w:spacing w:before="220"/>
        <w:ind w:firstLine="540"/>
        <w:jc w:val="both"/>
      </w:pPr>
      <w:r w:rsidRPr="00E469FA">
        <w:rPr>
          <w:position w:val="-9"/>
        </w:rPr>
        <w:pict>
          <v:shape id="_x0000_i1039" style="width:33pt;height:21pt" coordsize="" o:spt="100" adj="0,,0" path="" filled="f" stroked="f">
            <v:stroke joinstyle="miter"/>
            <v:imagedata r:id="rId36" o:title="base_1_289740_32782"/>
            <v:formulas/>
            <v:path o:connecttype="segments"/>
          </v:shape>
        </w:pict>
      </w:r>
      <w:r>
        <w:t xml:space="preserve"> - суммарный вред при нарушении или уничтожении среды обитания охотничьих ресурсов;</w:t>
      </w:r>
    </w:p>
    <w:p w:rsidR="00302D32" w:rsidRDefault="00302D32">
      <w:pPr>
        <w:pStyle w:val="ConsPlusNormal"/>
        <w:spacing w:before="220"/>
        <w:ind w:firstLine="540"/>
        <w:jc w:val="both"/>
      </w:pPr>
      <w:r w:rsidRPr="00E469FA">
        <w:rPr>
          <w:position w:val="-9"/>
        </w:rPr>
        <w:pict>
          <v:shape id="_x0000_i1040" style="width:57pt;height:21pt" coordsize="" o:spt="100" adj="0,,0" path="" filled="f" stroked="f">
            <v:stroke joinstyle="miter"/>
            <v:imagedata r:id="rId37" o:title="base_1_289740_32783"/>
            <v:formulas/>
            <v:path o:connecttype="segments"/>
          </v:shape>
        </w:pict>
      </w:r>
      <w:r>
        <w:t xml:space="preserve">, </w:t>
      </w:r>
      <w:r w:rsidRPr="00E469FA">
        <w:rPr>
          <w:position w:val="-9"/>
        </w:rPr>
        <w:pict>
          <v:shape id="_x0000_i1041" style="width:57pt;height:21pt" coordsize="" o:spt="100" adj="0,,0" path="" filled="f" stroked="f">
            <v:stroke joinstyle="miter"/>
            <v:imagedata r:id="rId38" o:title="base_1_289740_32784"/>
            <v:formulas/>
            <v:path o:connecttype="segments"/>
          </v:shape>
        </w:pict>
      </w:r>
      <w:r>
        <w:t xml:space="preserve">, </w:t>
      </w:r>
      <w:r w:rsidRPr="00E469FA">
        <w:rPr>
          <w:position w:val="-9"/>
        </w:rPr>
        <w:pict>
          <v:shape id="_x0000_i1042" style="width:57pt;height:21pt" coordsize="" o:spt="100" adj="0,,0" path="" filled="f" stroked="f">
            <v:stroke joinstyle="miter"/>
            <v:imagedata r:id="rId39" o:title="base_1_289740_32785"/>
            <v:formulas/>
            <v:path o:connecttype="segments"/>
          </v:shape>
        </w:pict>
      </w:r>
      <w:r>
        <w:t xml:space="preserve"> ... - суммарный вред при нарушении или уничтожении среды обитания 1-го, 2-го, n-го вида охотничьего ресурса.</w:t>
      </w:r>
    </w:p>
    <w:p w:rsidR="00302D32" w:rsidRDefault="00302D32">
      <w:pPr>
        <w:pStyle w:val="ConsPlusNormal"/>
        <w:spacing w:before="220"/>
        <w:ind w:firstLine="540"/>
        <w:jc w:val="both"/>
      </w:pPr>
      <w:r>
        <w:t xml:space="preserve">9. Размер вреда, причиненного вследствие локального разрушения (уничтожения) обитаемых либо регулярно используемых охотничьими ресурсами в жизнедеятельности и для воспроизводства (размножения) нор, дупел деревьев, токов, исчисляется как произведение количества охотничьих ресурсов конкретного вида, регулярно использовавших в жизнедеятельности и для воспроизводства (размножения) разрушенные (уничтоженные) норы, дупла деревьев, тока, таксы для исчисления размера вреда, причиненного охотничьим ресурсам, согласно </w:t>
      </w:r>
      <w:hyperlink w:anchor="P136" w:history="1">
        <w:r>
          <w:rPr>
            <w:color w:val="0000FF"/>
          </w:rPr>
          <w:t>Приложению 1</w:t>
        </w:r>
      </w:hyperlink>
      <w:r>
        <w:t xml:space="preserve"> к Методике и пересчетного коэффициента, указанного в </w:t>
      </w:r>
      <w:hyperlink w:anchor="P218" w:history="1">
        <w:r>
          <w:rPr>
            <w:color w:val="0000FF"/>
          </w:rPr>
          <w:t>Приложении 2</w:t>
        </w:r>
      </w:hyperlink>
      <w:r>
        <w:t xml:space="preserve"> к Методике, по формуле N 4:</w:t>
      </w:r>
    </w:p>
    <w:p w:rsidR="00302D32" w:rsidRDefault="00302D32">
      <w:pPr>
        <w:pStyle w:val="ConsPlusNormal"/>
        <w:jc w:val="both"/>
      </w:pPr>
    </w:p>
    <w:p w:rsidR="00302D32" w:rsidRDefault="00302D32">
      <w:pPr>
        <w:pStyle w:val="ConsPlusNormal"/>
        <w:ind w:firstLine="540"/>
        <w:jc w:val="both"/>
      </w:pPr>
      <w:r w:rsidRPr="00E469FA">
        <w:rPr>
          <w:position w:val="-9"/>
        </w:rPr>
        <w:pict>
          <v:shape id="_x0000_i1043" style="width:97.5pt;height:21pt" coordsize="" o:spt="100" adj="0,,0" path="" filled="f" stroked="f">
            <v:stroke joinstyle="miter"/>
            <v:imagedata r:id="rId40" o:title="base_1_289740_32786"/>
            <v:formulas/>
            <v:path o:connecttype="segments"/>
          </v:shape>
        </w:pict>
      </w:r>
      <w:r>
        <w:t>,</w:t>
      </w:r>
    </w:p>
    <w:p w:rsidR="00302D32" w:rsidRDefault="00302D32">
      <w:pPr>
        <w:pStyle w:val="ConsPlusNormal"/>
        <w:jc w:val="both"/>
      </w:pPr>
    </w:p>
    <w:p w:rsidR="00302D32" w:rsidRDefault="00302D32">
      <w:pPr>
        <w:pStyle w:val="ConsPlusNormal"/>
        <w:ind w:firstLine="540"/>
        <w:jc w:val="both"/>
      </w:pPr>
      <w:r>
        <w:t>У - размер вреда, причиненный вследствие локального разрушения (уничтожения) обитаемых либо регулярно используемых охотничьими ресурсами в жизнедеятельности и для воспроизводства (размножения) нор, дупел деревьев, токов, руб.;</w:t>
      </w:r>
    </w:p>
    <w:p w:rsidR="00302D32" w:rsidRDefault="00302D32">
      <w:pPr>
        <w:pStyle w:val="ConsPlusNormal"/>
        <w:spacing w:before="220"/>
        <w:ind w:firstLine="540"/>
        <w:jc w:val="both"/>
      </w:pPr>
      <w:r w:rsidRPr="00E469FA">
        <w:rPr>
          <w:position w:val="-9"/>
        </w:rPr>
        <w:pict>
          <v:shape id="_x0000_i1044" style="width:32.25pt;height:21pt" coordsize="" o:spt="100" adj="0,,0" path="" filled="f" stroked="f">
            <v:stroke joinstyle="miter"/>
            <v:imagedata r:id="rId41" o:title="base_1_289740_32787"/>
            <v:formulas/>
            <v:path o:connecttype="segments"/>
          </v:shape>
        </w:pict>
      </w:r>
      <w:r>
        <w:t xml:space="preserve"> - количество охотничьих ресурсов конкретного вида, регулярно использующих в жизнедеятельности и для воспроизводства (размножения) разрушенные (уничтоженные) норы, дупла деревьев, тока, особей;</w:t>
      </w:r>
    </w:p>
    <w:p w:rsidR="00302D32" w:rsidRDefault="00302D32">
      <w:pPr>
        <w:pStyle w:val="ConsPlusNormal"/>
        <w:spacing w:before="220"/>
        <w:ind w:firstLine="540"/>
        <w:jc w:val="both"/>
      </w:pPr>
      <w:r>
        <w:t>Т - такса для исчисления размера вреда, причиненного охотничьим ресурсам, руб.;</w:t>
      </w:r>
    </w:p>
    <w:p w:rsidR="00302D32" w:rsidRDefault="00302D32">
      <w:pPr>
        <w:pStyle w:val="ConsPlusNormal"/>
        <w:spacing w:before="220"/>
        <w:ind w:firstLine="540"/>
        <w:jc w:val="both"/>
      </w:pPr>
      <w:r>
        <w:t>К - пересчетный коэффициент.</w:t>
      </w:r>
    </w:p>
    <w:p w:rsidR="00302D32" w:rsidRDefault="00302D32">
      <w:pPr>
        <w:pStyle w:val="ConsPlusNormal"/>
        <w:spacing w:before="220"/>
        <w:ind w:firstLine="540"/>
        <w:jc w:val="both"/>
      </w:pPr>
      <w:r>
        <w:t xml:space="preserve">10. В </w:t>
      </w:r>
      <w:hyperlink w:anchor="P274" w:history="1">
        <w:r>
          <w:rPr>
            <w:color w:val="0000FF"/>
          </w:rPr>
          <w:t>приложении 3</w:t>
        </w:r>
      </w:hyperlink>
      <w:r>
        <w:t xml:space="preserve"> к Методике даны примеры исчисления размера вреда, причиненного охотничьим ресурсам.</w:t>
      </w: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right"/>
        <w:outlineLvl w:val="1"/>
      </w:pPr>
      <w:r>
        <w:t>Приложение 1</w:t>
      </w:r>
    </w:p>
    <w:p w:rsidR="00302D32" w:rsidRDefault="00302D32">
      <w:pPr>
        <w:pStyle w:val="ConsPlusNormal"/>
        <w:jc w:val="right"/>
      </w:pPr>
      <w:r>
        <w:t>к Методике исчисления</w:t>
      </w:r>
    </w:p>
    <w:p w:rsidR="00302D32" w:rsidRDefault="00302D32">
      <w:pPr>
        <w:pStyle w:val="ConsPlusNormal"/>
        <w:jc w:val="right"/>
      </w:pPr>
      <w:r>
        <w:t>размера вреда, причиненного</w:t>
      </w:r>
    </w:p>
    <w:p w:rsidR="00302D32" w:rsidRDefault="00302D32">
      <w:pPr>
        <w:pStyle w:val="ConsPlusNormal"/>
        <w:jc w:val="right"/>
      </w:pPr>
      <w:r>
        <w:t>охотничьим ресурсам</w:t>
      </w:r>
    </w:p>
    <w:p w:rsidR="00302D32" w:rsidRDefault="00302D32">
      <w:pPr>
        <w:pStyle w:val="ConsPlusNormal"/>
        <w:jc w:val="both"/>
      </w:pPr>
    </w:p>
    <w:p w:rsidR="00302D32" w:rsidRDefault="00302D32">
      <w:pPr>
        <w:pStyle w:val="ConsPlusTitle"/>
        <w:jc w:val="center"/>
      </w:pPr>
      <w:bookmarkStart w:id="1" w:name="P136"/>
      <w:bookmarkEnd w:id="1"/>
      <w:r>
        <w:t>ТАКСЫ</w:t>
      </w:r>
    </w:p>
    <w:p w:rsidR="00302D32" w:rsidRDefault="00302D32">
      <w:pPr>
        <w:pStyle w:val="ConsPlusTitle"/>
        <w:jc w:val="center"/>
      </w:pPr>
      <w:r>
        <w:t>ДЛЯ ИСЧИСЛЕНИЯ РАЗМЕРА ВРЕДА, ПРИЧИНЕННОГО</w:t>
      </w:r>
    </w:p>
    <w:p w:rsidR="00302D32" w:rsidRDefault="00302D32">
      <w:pPr>
        <w:pStyle w:val="ConsPlusTitle"/>
        <w:jc w:val="center"/>
      </w:pPr>
      <w:r>
        <w:t>ОХОТНИЧЬИМ РЕСУРСАМ</w:t>
      </w:r>
    </w:p>
    <w:p w:rsidR="00302D32" w:rsidRDefault="00302D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2D32">
        <w:trPr>
          <w:jc w:val="center"/>
        </w:trPr>
        <w:tc>
          <w:tcPr>
            <w:tcW w:w="9294" w:type="dxa"/>
            <w:tcBorders>
              <w:top w:val="nil"/>
              <w:left w:val="single" w:sz="24" w:space="0" w:color="CED3F1"/>
              <w:bottom w:val="nil"/>
              <w:right w:val="single" w:sz="24" w:space="0" w:color="F4F3F8"/>
            </w:tcBorders>
            <w:shd w:val="clear" w:color="auto" w:fill="F4F3F8"/>
          </w:tcPr>
          <w:p w:rsidR="00302D32" w:rsidRDefault="00302D32">
            <w:pPr>
              <w:pStyle w:val="ConsPlusNormal"/>
              <w:jc w:val="center"/>
            </w:pPr>
            <w:r>
              <w:rPr>
                <w:color w:val="392C69"/>
              </w:rPr>
              <w:t>Список изменяющих документов</w:t>
            </w:r>
          </w:p>
          <w:p w:rsidR="00302D32" w:rsidRDefault="00302D32">
            <w:pPr>
              <w:pStyle w:val="ConsPlusNormal"/>
              <w:jc w:val="center"/>
            </w:pPr>
            <w:r>
              <w:rPr>
                <w:color w:val="392C69"/>
              </w:rPr>
              <w:t xml:space="preserve">(в ред. </w:t>
            </w:r>
            <w:hyperlink r:id="rId42" w:history="1">
              <w:r>
                <w:rPr>
                  <w:color w:val="0000FF"/>
                </w:rPr>
                <w:t>Приказа</w:t>
              </w:r>
            </w:hyperlink>
            <w:r>
              <w:rPr>
                <w:color w:val="392C69"/>
              </w:rPr>
              <w:t xml:space="preserve"> Минприроды России от 17.11.2017 N 612)</w:t>
            </w:r>
          </w:p>
        </w:tc>
      </w:tr>
    </w:tbl>
    <w:p w:rsidR="00302D32" w:rsidRDefault="00302D3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122"/>
        <w:gridCol w:w="2437"/>
      </w:tblGrid>
      <w:tr w:rsidR="00302D32">
        <w:tc>
          <w:tcPr>
            <w:tcW w:w="510" w:type="dxa"/>
          </w:tcPr>
          <w:p w:rsidR="00302D32" w:rsidRDefault="00302D32">
            <w:pPr>
              <w:pStyle w:val="ConsPlusNormal"/>
              <w:jc w:val="center"/>
            </w:pPr>
            <w:r>
              <w:t>п/п</w:t>
            </w:r>
          </w:p>
        </w:tc>
        <w:tc>
          <w:tcPr>
            <w:tcW w:w="6122" w:type="dxa"/>
          </w:tcPr>
          <w:p w:rsidR="00302D32" w:rsidRDefault="00302D32">
            <w:pPr>
              <w:pStyle w:val="ConsPlusNormal"/>
              <w:jc w:val="center"/>
            </w:pPr>
            <w:r>
              <w:t>Виды охотничьих ресурсов</w:t>
            </w:r>
          </w:p>
        </w:tc>
        <w:tc>
          <w:tcPr>
            <w:tcW w:w="2437" w:type="dxa"/>
          </w:tcPr>
          <w:p w:rsidR="00302D32" w:rsidRDefault="00302D32">
            <w:pPr>
              <w:pStyle w:val="ConsPlusNormal"/>
              <w:jc w:val="center"/>
            </w:pPr>
            <w:r>
              <w:t xml:space="preserve">Такса (рублей за 1 </w:t>
            </w:r>
            <w:r>
              <w:lastRenderedPageBreak/>
              <w:t>особь)</w:t>
            </w:r>
          </w:p>
        </w:tc>
      </w:tr>
      <w:tr w:rsidR="00302D32">
        <w:tc>
          <w:tcPr>
            <w:tcW w:w="510" w:type="dxa"/>
          </w:tcPr>
          <w:p w:rsidR="00302D32" w:rsidRDefault="00302D32">
            <w:pPr>
              <w:pStyle w:val="ConsPlusNormal"/>
              <w:jc w:val="center"/>
            </w:pPr>
            <w:r>
              <w:lastRenderedPageBreak/>
              <w:t>1.</w:t>
            </w:r>
          </w:p>
        </w:tc>
        <w:tc>
          <w:tcPr>
            <w:tcW w:w="6122" w:type="dxa"/>
          </w:tcPr>
          <w:p w:rsidR="00302D32" w:rsidRDefault="00302D32">
            <w:pPr>
              <w:pStyle w:val="ConsPlusNormal"/>
            </w:pPr>
            <w:r>
              <w:t>Лось, сибирский горный козел, овцебык</w:t>
            </w:r>
          </w:p>
        </w:tc>
        <w:tc>
          <w:tcPr>
            <w:tcW w:w="2437" w:type="dxa"/>
            <w:vAlign w:val="center"/>
          </w:tcPr>
          <w:p w:rsidR="00302D32" w:rsidRDefault="00302D32">
            <w:pPr>
              <w:pStyle w:val="ConsPlusNormal"/>
              <w:jc w:val="center"/>
            </w:pPr>
            <w:r>
              <w:t>80 000</w:t>
            </w:r>
          </w:p>
        </w:tc>
      </w:tr>
      <w:tr w:rsidR="00302D32">
        <w:tc>
          <w:tcPr>
            <w:tcW w:w="510" w:type="dxa"/>
          </w:tcPr>
          <w:p w:rsidR="00302D32" w:rsidRDefault="00302D32">
            <w:pPr>
              <w:pStyle w:val="ConsPlusNormal"/>
              <w:jc w:val="center"/>
            </w:pPr>
            <w:r>
              <w:t>2.</w:t>
            </w:r>
          </w:p>
        </w:tc>
        <w:tc>
          <w:tcPr>
            <w:tcW w:w="6122" w:type="dxa"/>
          </w:tcPr>
          <w:p w:rsidR="00302D32" w:rsidRDefault="00302D32">
            <w:pPr>
              <w:pStyle w:val="ConsPlusNormal"/>
            </w:pPr>
            <w:r>
              <w:t>Кабан, дикий северный олень</w:t>
            </w:r>
          </w:p>
        </w:tc>
        <w:tc>
          <w:tcPr>
            <w:tcW w:w="2437" w:type="dxa"/>
            <w:vAlign w:val="center"/>
          </w:tcPr>
          <w:p w:rsidR="00302D32" w:rsidRDefault="00302D32">
            <w:pPr>
              <w:pStyle w:val="ConsPlusNormal"/>
              <w:jc w:val="center"/>
            </w:pPr>
            <w:r>
              <w:t>30 000</w:t>
            </w:r>
          </w:p>
        </w:tc>
      </w:tr>
      <w:tr w:rsidR="00302D32">
        <w:tc>
          <w:tcPr>
            <w:tcW w:w="510" w:type="dxa"/>
          </w:tcPr>
          <w:p w:rsidR="00302D32" w:rsidRDefault="00302D32">
            <w:pPr>
              <w:pStyle w:val="ConsPlusNormal"/>
              <w:jc w:val="center"/>
            </w:pPr>
            <w:r>
              <w:t>3.</w:t>
            </w:r>
          </w:p>
        </w:tc>
        <w:tc>
          <w:tcPr>
            <w:tcW w:w="6122" w:type="dxa"/>
          </w:tcPr>
          <w:p w:rsidR="00302D32" w:rsidRDefault="00302D32">
            <w:pPr>
              <w:pStyle w:val="ConsPlusNormal"/>
            </w:pPr>
            <w:r>
              <w:t>Благородный олень</w:t>
            </w:r>
          </w:p>
        </w:tc>
        <w:tc>
          <w:tcPr>
            <w:tcW w:w="2437" w:type="dxa"/>
            <w:vAlign w:val="center"/>
          </w:tcPr>
          <w:p w:rsidR="00302D32" w:rsidRDefault="00302D32">
            <w:pPr>
              <w:pStyle w:val="ConsPlusNormal"/>
              <w:jc w:val="center"/>
            </w:pPr>
            <w:r>
              <w:t>70 000</w:t>
            </w:r>
          </w:p>
        </w:tc>
      </w:tr>
      <w:tr w:rsidR="00302D32">
        <w:tc>
          <w:tcPr>
            <w:tcW w:w="510" w:type="dxa"/>
          </w:tcPr>
          <w:p w:rsidR="00302D32" w:rsidRDefault="00302D32">
            <w:pPr>
              <w:pStyle w:val="ConsPlusNormal"/>
              <w:jc w:val="center"/>
            </w:pPr>
            <w:r>
              <w:t>4.</w:t>
            </w:r>
          </w:p>
        </w:tc>
        <w:tc>
          <w:tcPr>
            <w:tcW w:w="6122" w:type="dxa"/>
          </w:tcPr>
          <w:p w:rsidR="00302D32" w:rsidRDefault="00302D32">
            <w:pPr>
              <w:pStyle w:val="ConsPlusNormal"/>
            </w:pPr>
            <w:r>
              <w:t>Пятнистый олень, лань, туры, сайгак, кабарга</w:t>
            </w:r>
          </w:p>
        </w:tc>
        <w:tc>
          <w:tcPr>
            <w:tcW w:w="2437" w:type="dxa"/>
            <w:vAlign w:val="center"/>
          </w:tcPr>
          <w:p w:rsidR="00302D32" w:rsidRDefault="00302D32">
            <w:pPr>
              <w:pStyle w:val="ConsPlusNormal"/>
              <w:jc w:val="center"/>
            </w:pPr>
            <w:r>
              <w:t>60 000</w:t>
            </w:r>
          </w:p>
        </w:tc>
      </w:tr>
      <w:tr w:rsidR="00302D32">
        <w:tc>
          <w:tcPr>
            <w:tcW w:w="510" w:type="dxa"/>
          </w:tcPr>
          <w:p w:rsidR="00302D32" w:rsidRDefault="00302D32">
            <w:pPr>
              <w:pStyle w:val="ConsPlusNormal"/>
              <w:jc w:val="center"/>
            </w:pPr>
            <w:r>
              <w:t>5.</w:t>
            </w:r>
          </w:p>
        </w:tc>
        <w:tc>
          <w:tcPr>
            <w:tcW w:w="6122" w:type="dxa"/>
          </w:tcPr>
          <w:p w:rsidR="00302D32" w:rsidRDefault="00302D32">
            <w:pPr>
              <w:pStyle w:val="ConsPlusNormal"/>
            </w:pPr>
            <w:r>
              <w:t>Косули, муфлон, серна</w:t>
            </w:r>
          </w:p>
        </w:tc>
        <w:tc>
          <w:tcPr>
            <w:tcW w:w="2437" w:type="dxa"/>
            <w:vAlign w:val="center"/>
          </w:tcPr>
          <w:p w:rsidR="00302D32" w:rsidRDefault="00302D32">
            <w:pPr>
              <w:pStyle w:val="ConsPlusNormal"/>
              <w:jc w:val="center"/>
            </w:pPr>
            <w:r>
              <w:t>40 000</w:t>
            </w:r>
          </w:p>
        </w:tc>
      </w:tr>
      <w:tr w:rsidR="00302D32">
        <w:tc>
          <w:tcPr>
            <w:tcW w:w="510" w:type="dxa"/>
          </w:tcPr>
          <w:p w:rsidR="00302D32" w:rsidRDefault="00302D32">
            <w:pPr>
              <w:pStyle w:val="ConsPlusNormal"/>
              <w:jc w:val="center"/>
            </w:pPr>
            <w:r>
              <w:t>6.</w:t>
            </w:r>
          </w:p>
        </w:tc>
        <w:tc>
          <w:tcPr>
            <w:tcW w:w="6122" w:type="dxa"/>
          </w:tcPr>
          <w:p w:rsidR="00302D32" w:rsidRDefault="00302D32">
            <w:pPr>
              <w:pStyle w:val="ConsPlusNormal"/>
            </w:pPr>
            <w:r>
              <w:t>Снежный баран</w:t>
            </w:r>
          </w:p>
        </w:tc>
        <w:tc>
          <w:tcPr>
            <w:tcW w:w="2437" w:type="dxa"/>
            <w:vAlign w:val="center"/>
          </w:tcPr>
          <w:p w:rsidR="00302D32" w:rsidRDefault="00302D32">
            <w:pPr>
              <w:pStyle w:val="ConsPlusNormal"/>
              <w:jc w:val="center"/>
            </w:pPr>
            <w:r>
              <w:t>100 000</w:t>
            </w:r>
          </w:p>
        </w:tc>
      </w:tr>
      <w:tr w:rsidR="00302D32">
        <w:tc>
          <w:tcPr>
            <w:tcW w:w="510" w:type="dxa"/>
          </w:tcPr>
          <w:p w:rsidR="00302D32" w:rsidRDefault="00302D32">
            <w:pPr>
              <w:pStyle w:val="ConsPlusNormal"/>
              <w:jc w:val="center"/>
            </w:pPr>
            <w:r>
              <w:t>7.</w:t>
            </w:r>
          </w:p>
        </w:tc>
        <w:tc>
          <w:tcPr>
            <w:tcW w:w="6122" w:type="dxa"/>
          </w:tcPr>
          <w:p w:rsidR="00302D32" w:rsidRDefault="00302D32">
            <w:pPr>
              <w:pStyle w:val="ConsPlusNormal"/>
            </w:pPr>
            <w:r>
              <w:t>Гибрид зубра с бизоном, домашним скотом</w:t>
            </w:r>
          </w:p>
        </w:tc>
        <w:tc>
          <w:tcPr>
            <w:tcW w:w="2437" w:type="dxa"/>
            <w:vAlign w:val="center"/>
          </w:tcPr>
          <w:p w:rsidR="00302D32" w:rsidRDefault="00302D32">
            <w:pPr>
              <w:pStyle w:val="ConsPlusNormal"/>
              <w:jc w:val="center"/>
            </w:pPr>
            <w:r>
              <w:t>180 000</w:t>
            </w:r>
          </w:p>
        </w:tc>
      </w:tr>
      <w:tr w:rsidR="00302D32">
        <w:tc>
          <w:tcPr>
            <w:tcW w:w="510" w:type="dxa"/>
          </w:tcPr>
          <w:p w:rsidR="00302D32" w:rsidRDefault="00302D32">
            <w:pPr>
              <w:pStyle w:val="ConsPlusNormal"/>
              <w:jc w:val="center"/>
            </w:pPr>
            <w:r>
              <w:t>8.</w:t>
            </w:r>
          </w:p>
        </w:tc>
        <w:tc>
          <w:tcPr>
            <w:tcW w:w="6122" w:type="dxa"/>
          </w:tcPr>
          <w:p w:rsidR="00302D32" w:rsidRDefault="00302D32">
            <w:pPr>
              <w:pStyle w:val="ConsPlusNormal"/>
            </w:pPr>
            <w:r>
              <w:t>Медведи</w:t>
            </w:r>
          </w:p>
        </w:tc>
        <w:tc>
          <w:tcPr>
            <w:tcW w:w="2437" w:type="dxa"/>
            <w:vAlign w:val="center"/>
          </w:tcPr>
          <w:p w:rsidR="00302D32" w:rsidRDefault="00302D32">
            <w:pPr>
              <w:pStyle w:val="ConsPlusNormal"/>
              <w:jc w:val="center"/>
            </w:pPr>
            <w:r>
              <w:t>60 000</w:t>
            </w:r>
          </w:p>
        </w:tc>
      </w:tr>
      <w:tr w:rsidR="00302D32">
        <w:tc>
          <w:tcPr>
            <w:tcW w:w="510" w:type="dxa"/>
          </w:tcPr>
          <w:p w:rsidR="00302D32" w:rsidRDefault="00302D32">
            <w:pPr>
              <w:pStyle w:val="ConsPlusNormal"/>
              <w:jc w:val="center"/>
            </w:pPr>
            <w:r>
              <w:t>9.</w:t>
            </w:r>
          </w:p>
        </w:tc>
        <w:tc>
          <w:tcPr>
            <w:tcW w:w="6122" w:type="dxa"/>
          </w:tcPr>
          <w:p w:rsidR="00302D32" w:rsidRDefault="00302D32">
            <w:pPr>
              <w:pStyle w:val="ConsPlusNormal"/>
            </w:pPr>
            <w:r>
              <w:t>Барсук</w:t>
            </w:r>
          </w:p>
        </w:tc>
        <w:tc>
          <w:tcPr>
            <w:tcW w:w="2437" w:type="dxa"/>
            <w:vAlign w:val="center"/>
          </w:tcPr>
          <w:p w:rsidR="00302D32" w:rsidRDefault="00302D32">
            <w:pPr>
              <w:pStyle w:val="ConsPlusNormal"/>
              <w:jc w:val="center"/>
            </w:pPr>
            <w:r>
              <w:t>12 000</w:t>
            </w:r>
          </w:p>
        </w:tc>
      </w:tr>
      <w:tr w:rsidR="00302D32">
        <w:tc>
          <w:tcPr>
            <w:tcW w:w="510" w:type="dxa"/>
          </w:tcPr>
          <w:p w:rsidR="00302D32" w:rsidRDefault="00302D32">
            <w:pPr>
              <w:pStyle w:val="ConsPlusNormal"/>
              <w:jc w:val="center"/>
            </w:pPr>
            <w:r>
              <w:t>10.</w:t>
            </w:r>
          </w:p>
        </w:tc>
        <w:tc>
          <w:tcPr>
            <w:tcW w:w="6122" w:type="dxa"/>
          </w:tcPr>
          <w:p w:rsidR="00302D32" w:rsidRDefault="00302D32">
            <w:pPr>
              <w:pStyle w:val="ConsPlusNormal"/>
            </w:pPr>
            <w:r>
              <w:t>Сурки, бобры, куницы, харза</w:t>
            </w:r>
          </w:p>
        </w:tc>
        <w:tc>
          <w:tcPr>
            <w:tcW w:w="2437" w:type="dxa"/>
            <w:vAlign w:val="center"/>
          </w:tcPr>
          <w:p w:rsidR="00302D32" w:rsidRDefault="00302D32">
            <w:pPr>
              <w:pStyle w:val="ConsPlusNormal"/>
              <w:jc w:val="center"/>
            </w:pPr>
            <w:r>
              <w:t>6 000</w:t>
            </w:r>
          </w:p>
        </w:tc>
      </w:tr>
      <w:tr w:rsidR="00302D32">
        <w:tc>
          <w:tcPr>
            <w:tcW w:w="510" w:type="dxa"/>
          </w:tcPr>
          <w:p w:rsidR="00302D32" w:rsidRDefault="00302D32">
            <w:pPr>
              <w:pStyle w:val="ConsPlusNormal"/>
              <w:jc w:val="center"/>
            </w:pPr>
            <w:r>
              <w:t>11.</w:t>
            </w:r>
          </w:p>
        </w:tc>
        <w:tc>
          <w:tcPr>
            <w:tcW w:w="6122" w:type="dxa"/>
          </w:tcPr>
          <w:p w:rsidR="00302D32" w:rsidRDefault="00302D32">
            <w:pPr>
              <w:pStyle w:val="ConsPlusNormal"/>
            </w:pPr>
            <w:r>
              <w:t>Соболь, выдра, росомаха</w:t>
            </w:r>
          </w:p>
        </w:tc>
        <w:tc>
          <w:tcPr>
            <w:tcW w:w="2437" w:type="dxa"/>
            <w:vAlign w:val="center"/>
          </w:tcPr>
          <w:p w:rsidR="00302D32" w:rsidRDefault="00302D32">
            <w:pPr>
              <w:pStyle w:val="ConsPlusNormal"/>
              <w:jc w:val="center"/>
            </w:pPr>
            <w:r>
              <w:t>15 000</w:t>
            </w:r>
          </w:p>
        </w:tc>
      </w:tr>
      <w:tr w:rsidR="00302D32">
        <w:tc>
          <w:tcPr>
            <w:tcW w:w="510" w:type="dxa"/>
          </w:tcPr>
          <w:p w:rsidR="00302D32" w:rsidRDefault="00302D32">
            <w:pPr>
              <w:pStyle w:val="ConsPlusNormal"/>
              <w:jc w:val="center"/>
            </w:pPr>
            <w:r>
              <w:t>12.</w:t>
            </w:r>
          </w:p>
        </w:tc>
        <w:tc>
          <w:tcPr>
            <w:tcW w:w="6122" w:type="dxa"/>
          </w:tcPr>
          <w:p w:rsidR="00302D32" w:rsidRDefault="00302D32">
            <w:pPr>
              <w:pStyle w:val="ConsPlusNormal"/>
            </w:pPr>
            <w:r>
              <w:t>Рысь</w:t>
            </w:r>
          </w:p>
        </w:tc>
        <w:tc>
          <w:tcPr>
            <w:tcW w:w="2437" w:type="dxa"/>
            <w:vAlign w:val="center"/>
          </w:tcPr>
          <w:p w:rsidR="00302D32" w:rsidRDefault="00302D32">
            <w:pPr>
              <w:pStyle w:val="ConsPlusNormal"/>
              <w:jc w:val="center"/>
            </w:pPr>
            <w:r>
              <w:t>40 000</w:t>
            </w:r>
          </w:p>
        </w:tc>
      </w:tr>
      <w:tr w:rsidR="00302D32">
        <w:tc>
          <w:tcPr>
            <w:tcW w:w="510" w:type="dxa"/>
          </w:tcPr>
          <w:p w:rsidR="00302D32" w:rsidRDefault="00302D32">
            <w:pPr>
              <w:pStyle w:val="ConsPlusNormal"/>
              <w:jc w:val="center"/>
            </w:pPr>
            <w:r>
              <w:t>13.</w:t>
            </w:r>
          </w:p>
        </w:tc>
        <w:tc>
          <w:tcPr>
            <w:tcW w:w="6122" w:type="dxa"/>
          </w:tcPr>
          <w:p w:rsidR="00302D32" w:rsidRDefault="00302D32">
            <w:pPr>
              <w:pStyle w:val="ConsPlusNormal"/>
            </w:pPr>
            <w:r>
              <w:t>Волк, лисица, шакал, енот-полоскун, енотовидная собака</w:t>
            </w:r>
          </w:p>
        </w:tc>
        <w:tc>
          <w:tcPr>
            <w:tcW w:w="2437" w:type="dxa"/>
            <w:vAlign w:val="center"/>
          </w:tcPr>
          <w:p w:rsidR="00302D32" w:rsidRDefault="00302D32">
            <w:pPr>
              <w:pStyle w:val="ConsPlusNormal"/>
              <w:jc w:val="center"/>
            </w:pPr>
            <w:r>
              <w:t>200</w:t>
            </w:r>
          </w:p>
        </w:tc>
      </w:tr>
      <w:tr w:rsidR="00302D32">
        <w:tc>
          <w:tcPr>
            <w:tcW w:w="510" w:type="dxa"/>
          </w:tcPr>
          <w:p w:rsidR="00302D32" w:rsidRDefault="00302D32">
            <w:pPr>
              <w:pStyle w:val="ConsPlusNormal"/>
              <w:jc w:val="center"/>
            </w:pPr>
            <w:r>
              <w:t>14.</w:t>
            </w:r>
          </w:p>
        </w:tc>
        <w:tc>
          <w:tcPr>
            <w:tcW w:w="6122" w:type="dxa"/>
          </w:tcPr>
          <w:p w:rsidR="00302D32" w:rsidRDefault="00302D32">
            <w:pPr>
              <w:pStyle w:val="ConsPlusNormal"/>
            </w:pPr>
            <w:r>
              <w:t>Песец, корсак, дикие кошки, норки, зайцы, дикий кролик</w:t>
            </w:r>
          </w:p>
        </w:tc>
        <w:tc>
          <w:tcPr>
            <w:tcW w:w="2437" w:type="dxa"/>
            <w:vAlign w:val="center"/>
          </w:tcPr>
          <w:p w:rsidR="00302D32" w:rsidRDefault="00302D32">
            <w:pPr>
              <w:pStyle w:val="ConsPlusNormal"/>
              <w:jc w:val="center"/>
            </w:pPr>
            <w:r>
              <w:t>1 000</w:t>
            </w:r>
          </w:p>
        </w:tc>
      </w:tr>
      <w:tr w:rsidR="00302D32">
        <w:tc>
          <w:tcPr>
            <w:tcW w:w="510" w:type="dxa"/>
          </w:tcPr>
          <w:p w:rsidR="00302D32" w:rsidRDefault="00302D32">
            <w:pPr>
              <w:pStyle w:val="ConsPlusNormal"/>
              <w:jc w:val="center"/>
            </w:pPr>
            <w:r>
              <w:t>15.</w:t>
            </w:r>
          </w:p>
        </w:tc>
        <w:tc>
          <w:tcPr>
            <w:tcW w:w="6122" w:type="dxa"/>
          </w:tcPr>
          <w:p w:rsidR="00302D32" w:rsidRDefault="00302D32">
            <w:pPr>
              <w:pStyle w:val="ConsPlusNormal"/>
            </w:pPr>
            <w:r>
              <w:t>Горностай, солонгой, ласка, ондатра, хори, колонок, белки, бурундуки, летяга</w:t>
            </w:r>
          </w:p>
        </w:tc>
        <w:tc>
          <w:tcPr>
            <w:tcW w:w="2437" w:type="dxa"/>
            <w:vAlign w:val="center"/>
          </w:tcPr>
          <w:p w:rsidR="00302D32" w:rsidRDefault="00302D32">
            <w:pPr>
              <w:pStyle w:val="ConsPlusNormal"/>
              <w:jc w:val="center"/>
            </w:pPr>
            <w:r>
              <w:t>500</w:t>
            </w:r>
          </w:p>
        </w:tc>
      </w:tr>
      <w:tr w:rsidR="00302D32">
        <w:tc>
          <w:tcPr>
            <w:tcW w:w="510" w:type="dxa"/>
          </w:tcPr>
          <w:p w:rsidR="00302D32" w:rsidRDefault="00302D32">
            <w:pPr>
              <w:pStyle w:val="ConsPlusNormal"/>
              <w:jc w:val="center"/>
            </w:pPr>
            <w:r>
              <w:t>16.</w:t>
            </w:r>
          </w:p>
        </w:tc>
        <w:tc>
          <w:tcPr>
            <w:tcW w:w="6122" w:type="dxa"/>
          </w:tcPr>
          <w:p w:rsidR="00302D32" w:rsidRDefault="00302D32">
            <w:pPr>
              <w:pStyle w:val="ConsPlusNormal"/>
            </w:pPr>
            <w:r>
              <w:t>Кроты, водяная полевка, хомяки, суслики</w:t>
            </w:r>
          </w:p>
        </w:tc>
        <w:tc>
          <w:tcPr>
            <w:tcW w:w="2437" w:type="dxa"/>
            <w:vAlign w:val="center"/>
          </w:tcPr>
          <w:p w:rsidR="00302D32" w:rsidRDefault="00302D32">
            <w:pPr>
              <w:pStyle w:val="ConsPlusNormal"/>
              <w:jc w:val="center"/>
            </w:pPr>
            <w:r>
              <w:t>100</w:t>
            </w:r>
          </w:p>
        </w:tc>
      </w:tr>
      <w:tr w:rsidR="00302D32">
        <w:tc>
          <w:tcPr>
            <w:tcW w:w="510" w:type="dxa"/>
          </w:tcPr>
          <w:p w:rsidR="00302D32" w:rsidRDefault="00302D32">
            <w:pPr>
              <w:pStyle w:val="ConsPlusNormal"/>
              <w:jc w:val="center"/>
            </w:pPr>
            <w:r>
              <w:t>17.</w:t>
            </w:r>
          </w:p>
        </w:tc>
        <w:tc>
          <w:tcPr>
            <w:tcW w:w="6122" w:type="dxa"/>
          </w:tcPr>
          <w:p w:rsidR="00302D32" w:rsidRDefault="00302D32">
            <w:pPr>
              <w:pStyle w:val="ConsPlusNormal"/>
            </w:pPr>
            <w:r>
              <w:t>Глухари</w:t>
            </w:r>
          </w:p>
        </w:tc>
        <w:tc>
          <w:tcPr>
            <w:tcW w:w="2437" w:type="dxa"/>
            <w:vAlign w:val="center"/>
          </w:tcPr>
          <w:p w:rsidR="00302D32" w:rsidRDefault="00302D32">
            <w:pPr>
              <w:pStyle w:val="ConsPlusNormal"/>
              <w:jc w:val="center"/>
            </w:pPr>
            <w:r>
              <w:t>6 000</w:t>
            </w:r>
          </w:p>
        </w:tc>
      </w:tr>
      <w:tr w:rsidR="00302D32">
        <w:tc>
          <w:tcPr>
            <w:tcW w:w="510" w:type="dxa"/>
          </w:tcPr>
          <w:p w:rsidR="00302D32" w:rsidRDefault="00302D32">
            <w:pPr>
              <w:pStyle w:val="ConsPlusNormal"/>
              <w:jc w:val="center"/>
            </w:pPr>
            <w:r>
              <w:t>18.</w:t>
            </w:r>
          </w:p>
        </w:tc>
        <w:tc>
          <w:tcPr>
            <w:tcW w:w="6122" w:type="dxa"/>
          </w:tcPr>
          <w:p w:rsidR="00302D32" w:rsidRDefault="00302D32">
            <w:pPr>
              <w:pStyle w:val="ConsPlusNormal"/>
            </w:pPr>
            <w:r>
              <w:t>Тетерев, фазаны, улары, саджа</w:t>
            </w:r>
          </w:p>
        </w:tc>
        <w:tc>
          <w:tcPr>
            <w:tcW w:w="2437" w:type="dxa"/>
            <w:vAlign w:val="center"/>
          </w:tcPr>
          <w:p w:rsidR="00302D32" w:rsidRDefault="00302D32">
            <w:pPr>
              <w:pStyle w:val="ConsPlusNormal"/>
              <w:jc w:val="center"/>
            </w:pPr>
            <w:r>
              <w:t>2 000</w:t>
            </w:r>
          </w:p>
        </w:tc>
      </w:tr>
      <w:tr w:rsidR="00302D32">
        <w:tc>
          <w:tcPr>
            <w:tcW w:w="510" w:type="dxa"/>
          </w:tcPr>
          <w:p w:rsidR="00302D32" w:rsidRDefault="00302D32">
            <w:pPr>
              <w:pStyle w:val="ConsPlusNormal"/>
              <w:jc w:val="center"/>
            </w:pPr>
            <w:r>
              <w:t>19.</w:t>
            </w:r>
          </w:p>
        </w:tc>
        <w:tc>
          <w:tcPr>
            <w:tcW w:w="6122" w:type="dxa"/>
          </w:tcPr>
          <w:p w:rsidR="00302D32" w:rsidRDefault="00302D32">
            <w:pPr>
              <w:pStyle w:val="ConsPlusNormal"/>
            </w:pPr>
            <w:r>
              <w:t>Гуси, казарки</w:t>
            </w:r>
          </w:p>
        </w:tc>
        <w:tc>
          <w:tcPr>
            <w:tcW w:w="2437" w:type="dxa"/>
            <w:vAlign w:val="center"/>
          </w:tcPr>
          <w:p w:rsidR="00302D32" w:rsidRDefault="00302D32">
            <w:pPr>
              <w:pStyle w:val="ConsPlusNormal"/>
              <w:jc w:val="center"/>
            </w:pPr>
            <w:r>
              <w:t>1 000</w:t>
            </w:r>
          </w:p>
        </w:tc>
      </w:tr>
      <w:tr w:rsidR="00302D32">
        <w:tc>
          <w:tcPr>
            <w:tcW w:w="510" w:type="dxa"/>
          </w:tcPr>
          <w:p w:rsidR="00302D32" w:rsidRDefault="00302D32">
            <w:pPr>
              <w:pStyle w:val="ConsPlusNormal"/>
              <w:jc w:val="center"/>
            </w:pPr>
            <w:r>
              <w:t>20.</w:t>
            </w:r>
          </w:p>
        </w:tc>
        <w:tc>
          <w:tcPr>
            <w:tcW w:w="6122" w:type="dxa"/>
          </w:tcPr>
          <w:p w:rsidR="00302D32" w:rsidRDefault="00302D32">
            <w:pPr>
              <w:pStyle w:val="ConsPlusNormal"/>
            </w:pPr>
            <w:r>
              <w:t>Утки, рябчик, куропатки, кеклик, голуби, лысуха, вальдшнеп</w:t>
            </w:r>
          </w:p>
        </w:tc>
        <w:tc>
          <w:tcPr>
            <w:tcW w:w="2437" w:type="dxa"/>
            <w:vAlign w:val="center"/>
          </w:tcPr>
          <w:p w:rsidR="00302D32" w:rsidRDefault="00302D32">
            <w:pPr>
              <w:pStyle w:val="ConsPlusNormal"/>
              <w:jc w:val="center"/>
            </w:pPr>
            <w:r>
              <w:t>600</w:t>
            </w:r>
          </w:p>
        </w:tc>
      </w:tr>
      <w:tr w:rsidR="00302D32">
        <w:tc>
          <w:tcPr>
            <w:tcW w:w="510" w:type="dxa"/>
          </w:tcPr>
          <w:p w:rsidR="00302D32" w:rsidRDefault="00302D32">
            <w:pPr>
              <w:pStyle w:val="ConsPlusNormal"/>
              <w:jc w:val="center"/>
            </w:pPr>
            <w:r>
              <w:t>21.</w:t>
            </w:r>
          </w:p>
        </w:tc>
        <w:tc>
          <w:tcPr>
            <w:tcW w:w="6122" w:type="dxa"/>
          </w:tcPr>
          <w:p w:rsidR="00302D32" w:rsidRDefault="00302D32">
            <w:pPr>
              <w:pStyle w:val="ConsPlusNormal"/>
            </w:pPr>
            <w:r>
              <w:t>Перепела, пастушок, обыкновенный погоныш, коростель, камышница, чибис, тулес, хрустан, камнешарка, турухтан, травник, улиты, мородунка, веретенники, кроншнепы, бекасы, дупеля, гаршнеп, горлицы</w:t>
            </w:r>
          </w:p>
        </w:tc>
        <w:tc>
          <w:tcPr>
            <w:tcW w:w="2437" w:type="dxa"/>
            <w:vAlign w:val="center"/>
          </w:tcPr>
          <w:p w:rsidR="00302D32" w:rsidRDefault="00302D32">
            <w:pPr>
              <w:pStyle w:val="ConsPlusNormal"/>
              <w:jc w:val="center"/>
            </w:pPr>
            <w:r>
              <w:t>200</w:t>
            </w:r>
          </w:p>
        </w:tc>
      </w:tr>
    </w:tbl>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sectPr w:rsidR="00302D32" w:rsidSect="00EC74C7">
          <w:pgSz w:w="11906" w:h="16838"/>
          <w:pgMar w:top="1134" w:right="850" w:bottom="1134" w:left="1701" w:header="708" w:footer="708" w:gutter="0"/>
          <w:cols w:space="708"/>
          <w:docGrid w:linePitch="360"/>
        </w:sectPr>
      </w:pPr>
    </w:p>
    <w:p w:rsidR="00302D32" w:rsidRDefault="00302D32">
      <w:pPr>
        <w:pStyle w:val="ConsPlusNormal"/>
        <w:jc w:val="right"/>
        <w:outlineLvl w:val="1"/>
      </w:pPr>
      <w:r>
        <w:lastRenderedPageBreak/>
        <w:t>Приложение 2</w:t>
      </w:r>
    </w:p>
    <w:p w:rsidR="00302D32" w:rsidRDefault="00302D32">
      <w:pPr>
        <w:pStyle w:val="ConsPlusNormal"/>
        <w:jc w:val="right"/>
      </w:pPr>
      <w:r>
        <w:t>к Методике исчисления</w:t>
      </w:r>
    </w:p>
    <w:p w:rsidR="00302D32" w:rsidRDefault="00302D32">
      <w:pPr>
        <w:pStyle w:val="ConsPlusNormal"/>
        <w:jc w:val="right"/>
      </w:pPr>
      <w:r>
        <w:t>размера вреда, причиненного</w:t>
      </w:r>
    </w:p>
    <w:p w:rsidR="00302D32" w:rsidRDefault="00302D32">
      <w:pPr>
        <w:pStyle w:val="ConsPlusNormal"/>
        <w:jc w:val="right"/>
      </w:pPr>
      <w:r>
        <w:t>охотничьим ресурсам</w:t>
      </w:r>
    </w:p>
    <w:p w:rsidR="00302D32" w:rsidRDefault="00302D32">
      <w:pPr>
        <w:pStyle w:val="ConsPlusNormal"/>
        <w:jc w:val="both"/>
      </w:pPr>
    </w:p>
    <w:p w:rsidR="00302D32" w:rsidRDefault="00302D32">
      <w:pPr>
        <w:pStyle w:val="ConsPlusTitle"/>
        <w:jc w:val="center"/>
      </w:pPr>
      <w:bookmarkStart w:id="2" w:name="P218"/>
      <w:bookmarkEnd w:id="2"/>
      <w:r>
        <w:t>ЗНАЧЕНИЕ ПЕРЕСЧЕТНОГО КОЭФФИЦИЕНТА "K"</w:t>
      </w:r>
    </w:p>
    <w:p w:rsidR="00302D32" w:rsidRDefault="00302D32">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02D32">
        <w:trPr>
          <w:jc w:val="center"/>
        </w:trPr>
        <w:tc>
          <w:tcPr>
            <w:tcW w:w="9294" w:type="dxa"/>
            <w:tcBorders>
              <w:top w:val="nil"/>
              <w:left w:val="single" w:sz="24" w:space="0" w:color="CED3F1"/>
              <w:bottom w:val="nil"/>
              <w:right w:val="single" w:sz="24" w:space="0" w:color="F4F3F8"/>
            </w:tcBorders>
            <w:shd w:val="clear" w:color="auto" w:fill="F4F3F8"/>
          </w:tcPr>
          <w:p w:rsidR="00302D32" w:rsidRDefault="00302D32">
            <w:pPr>
              <w:pStyle w:val="ConsPlusNormal"/>
              <w:jc w:val="center"/>
            </w:pPr>
            <w:r>
              <w:rPr>
                <w:color w:val="392C69"/>
              </w:rPr>
              <w:t>Список изменяющих документов</w:t>
            </w:r>
          </w:p>
          <w:p w:rsidR="00302D32" w:rsidRDefault="00302D32">
            <w:pPr>
              <w:pStyle w:val="ConsPlusNormal"/>
              <w:jc w:val="center"/>
            </w:pPr>
            <w:r>
              <w:rPr>
                <w:color w:val="392C69"/>
              </w:rPr>
              <w:t xml:space="preserve">(в ред. </w:t>
            </w:r>
            <w:hyperlink r:id="rId43" w:history="1">
              <w:r>
                <w:rPr>
                  <w:color w:val="0000FF"/>
                </w:rPr>
                <w:t>Приказа</w:t>
              </w:r>
            </w:hyperlink>
            <w:r>
              <w:rPr>
                <w:color w:val="392C69"/>
              </w:rPr>
              <w:t xml:space="preserve"> Минприроды России от 22.07.2013 N 252)</w:t>
            </w:r>
          </w:p>
        </w:tc>
      </w:tr>
    </w:tbl>
    <w:p w:rsidR="00302D32" w:rsidRDefault="00302D3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4849"/>
        <w:gridCol w:w="2050"/>
        <w:gridCol w:w="2050"/>
      </w:tblGrid>
      <w:tr w:rsidR="00302D32">
        <w:tc>
          <w:tcPr>
            <w:tcW w:w="690" w:type="dxa"/>
          </w:tcPr>
          <w:p w:rsidR="00302D32" w:rsidRDefault="00302D32">
            <w:pPr>
              <w:pStyle w:val="ConsPlusNormal"/>
              <w:jc w:val="center"/>
            </w:pPr>
            <w:r>
              <w:t>N п/п</w:t>
            </w:r>
          </w:p>
        </w:tc>
        <w:tc>
          <w:tcPr>
            <w:tcW w:w="4849" w:type="dxa"/>
          </w:tcPr>
          <w:p w:rsidR="00302D32" w:rsidRDefault="00302D32">
            <w:pPr>
              <w:pStyle w:val="ConsPlusNormal"/>
              <w:jc w:val="center"/>
            </w:pPr>
            <w:r>
              <w:t>Обстоятельства, которые повлекли причинение вреда охотничьим ресурсам</w:t>
            </w:r>
          </w:p>
        </w:tc>
        <w:tc>
          <w:tcPr>
            <w:tcW w:w="2050" w:type="dxa"/>
          </w:tcPr>
          <w:p w:rsidR="00302D32" w:rsidRDefault="00302D32">
            <w:pPr>
              <w:pStyle w:val="ConsPlusNormal"/>
              <w:jc w:val="center"/>
            </w:pPr>
            <w:r>
              <w:t>Значение коэффициента "K"</w:t>
            </w:r>
          </w:p>
        </w:tc>
        <w:tc>
          <w:tcPr>
            <w:tcW w:w="2050" w:type="dxa"/>
          </w:tcPr>
          <w:p w:rsidR="00302D32" w:rsidRDefault="00302D32">
            <w:pPr>
              <w:pStyle w:val="ConsPlusNormal"/>
              <w:jc w:val="center"/>
            </w:pPr>
            <w:r>
              <w:t>Значение коэффициента "K" при уничтожении самок охотничьих ресурсов</w:t>
            </w:r>
          </w:p>
        </w:tc>
      </w:tr>
      <w:tr w:rsidR="00302D32">
        <w:tc>
          <w:tcPr>
            <w:tcW w:w="690" w:type="dxa"/>
          </w:tcPr>
          <w:p w:rsidR="00302D32" w:rsidRDefault="00302D32">
            <w:pPr>
              <w:pStyle w:val="ConsPlusNormal"/>
            </w:pPr>
            <w:r>
              <w:t>1</w:t>
            </w:r>
          </w:p>
        </w:tc>
        <w:tc>
          <w:tcPr>
            <w:tcW w:w="4849" w:type="dxa"/>
          </w:tcPr>
          <w:p w:rsidR="00302D32" w:rsidRDefault="00302D32">
            <w:pPr>
              <w:pStyle w:val="ConsPlusNormal"/>
              <w:jc w:val="both"/>
            </w:pPr>
            <w:r>
              <w:t>Умышленное уничтожение охотничьих ресурсов, в том числе:</w:t>
            </w:r>
          </w:p>
        </w:tc>
        <w:tc>
          <w:tcPr>
            <w:tcW w:w="2050" w:type="dxa"/>
          </w:tcPr>
          <w:p w:rsidR="00302D32" w:rsidRDefault="00302D32">
            <w:pPr>
              <w:pStyle w:val="ConsPlusNormal"/>
              <w:jc w:val="both"/>
            </w:pPr>
          </w:p>
        </w:tc>
        <w:tc>
          <w:tcPr>
            <w:tcW w:w="2050" w:type="dxa"/>
          </w:tcPr>
          <w:p w:rsidR="00302D32" w:rsidRDefault="00302D32">
            <w:pPr>
              <w:pStyle w:val="ConsPlusNormal"/>
              <w:jc w:val="both"/>
            </w:pPr>
          </w:p>
        </w:tc>
      </w:tr>
      <w:tr w:rsidR="00302D32">
        <w:tc>
          <w:tcPr>
            <w:tcW w:w="690" w:type="dxa"/>
          </w:tcPr>
          <w:p w:rsidR="00302D32" w:rsidRDefault="00302D32">
            <w:pPr>
              <w:pStyle w:val="ConsPlusNormal"/>
            </w:pPr>
            <w:r>
              <w:t>1.1</w:t>
            </w:r>
          </w:p>
        </w:tc>
        <w:tc>
          <w:tcPr>
            <w:tcW w:w="4849" w:type="dxa"/>
          </w:tcPr>
          <w:p w:rsidR="00302D32" w:rsidRDefault="00302D32">
            <w:pPr>
              <w:pStyle w:val="ConsPlusNormal"/>
              <w:jc w:val="both"/>
            </w:pPr>
            <w:r>
              <w:t xml:space="preserve">Незаконная охота и (или) нарушение </w:t>
            </w:r>
            <w:hyperlink r:id="rId44" w:history="1">
              <w:r>
                <w:rPr>
                  <w:color w:val="0000FF"/>
                </w:rPr>
                <w:t>Правил</w:t>
              </w:r>
            </w:hyperlink>
            <w:r>
              <w:t xml:space="preserve"> охоты </w:t>
            </w:r>
            <w:hyperlink w:anchor="P263" w:history="1">
              <w:r>
                <w:rPr>
                  <w:color w:val="0000FF"/>
                </w:rPr>
                <w:t>&lt;*&gt;</w:t>
              </w:r>
            </w:hyperlink>
            <w:r>
              <w:t xml:space="preserve"> (за исключением незаконной охоты и (или) нарушения </w:t>
            </w:r>
            <w:hyperlink r:id="rId45" w:history="1">
              <w:r>
                <w:rPr>
                  <w:color w:val="0000FF"/>
                </w:rPr>
                <w:t>Правил</w:t>
              </w:r>
            </w:hyperlink>
            <w:r>
              <w:t xml:space="preserve"> охоты на территориях государственных природных заповедников, национальных парков, природных парков и государственных природных заказников)</w:t>
            </w:r>
          </w:p>
        </w:tc>
        <w:tc>
          <w:tcPr>
            <w:tcW w:w="2050" w:type="dxa"/>
          </w:tcPr>
          <w:p w:rsidR="00302D32" w:rsidRDefault="00302D32">
            <w:pPr>
              <w:pStyle w:val="ConsPlusNormal"/>
              <w:jc w:val="center"/>
            </w:pPr>
            <w:r>
              <w:t>3</w:t>
            </w:r>
          </w:p>
        </w:tc>
        <w:tc>
          <w:tcPr>
            <w:tcW w:w="2050" w:type="dxa"/>
          </w:tcPr>
          <w:p w:rsidR="00302D32" w:rsidRDefault="00302D32">
            <w:pPr>
              <w:pStyle w:val="ConsPlusNormal"/>
              <w:jc w:val="center"/>
            </w:pPr>
            <w:r>
              <w:t>5</w:t>
            </w:r>
          </w:p>
        </w:tc>
      </w:tr>
      <w:tr w:rsidR="00302D32">
        <w:tc>
          <w:tcPr>
            <w:tcW w:w="690" w:type="dxa"/>
          </w:tcPr>
          <w:p w:rsidR="00302D32" w:rsidRDefault="00302D32">
            <w:pPr>
              <w:pStyle w:val="ConsPlusNormal"/>
            </w:pPr>
            <w:r>
              <w:t>1.2</w:t>
            </w:r>
          </w:p>
        </w:tc>
        <w:tc>
          <w:tcPr>
            <w:tcW w:w="4849" w:type="dxa"/>
          </w:tcPr>
          <w:p w:rsidR="00302D32" w:rsidRDefault="00302D32">
            <w:pPr>
              <w:pStyle w:val="ConsPlusNormal"/>
              <w:jc w:val="both"/>
            </w:pPr>
            <w:r>
              <w:t xml:space="preserve">Незаконная охота и (или) нарушение </w:t>
            </w:r>
            <w:hyperlink r:id="rId46" w:history="1">
              <w:r>
                <w:rPr>
                  <w:color w:val="0000FF"/>
                </w:rPr>
                <w:t>Правил</w:t>
              </w:r>
            </w:hyperlink>
            <w:r>
              <w:t xml:space="preserve"> охоты на территории государственных природных заповедников, национальных парков, природных парков и государственных природных заказников</w:t>
            </w:r>
          </w:p>
        </w:tc>
        <w:tc>
          <w:tcPr>
            <w:tcW w:w="2050" w:type="dxa"/>
          </w:tcPr>
          <w:p w:rsidR="00302D32" w:rsidRDefault="00302D32">
            <w:pPr>
              <w:pStyle w:val="ConsPlusNormal"/>
              <w:jc w:val="center"/>
            </w:pPr>
            <w:r>
              <w:t>5</w:t>
            </w:r>
          </w:p>
        </w:tc>
        <w:tc>
          <w:tcPr>
            <w:tcW w:w="2050" w:type="dxa"/>
          </w:tcPr>
          <w:p w:rsidR="00302D32" w:rsidRDefault="00302D32">
            <w:pPr>
              <w:pStyle w:val="ConsPlusNormal"/>
              <w:jc w:val="center"/>
            </w:pPr>
            <w:r>
              <w:t>7</w:t>
            </w:r>
          </w:p>
        </w:tc>
      </w:tr>
      <w:tr w:rsidR="00302D32">
        <w:tc>
          <w:tcPr>
            <w:tcW w:w="690" w:type="dxa"/>
          </w:tcPr>
          <w:p w:rsidR="00302D32" w:rsidRDefault="00302D32">
            <w:pPr>
              <w:pStyle w:val="ConsPlusNormal"/>
            </w:pPr>
            <w:r>
              <w:t>1.3</w:t>
            </w:r>
          </w:p>
        </w:tc>
        <w:tc>
          <w:tcPr>
            <w:tcW w:w="4849" w:type="dxa"/>
          </w:tcPr>
          <w:p w:rsidR="00302D32" w:rsidRDefault="00302D32">
            <w:pPr>
              <w:pStyle w:val="ConsPlusNormal"/>
              <w:jc w:val="both"/>
            </w:pPr>
            <w:r>
              <w:t xml:space="preserve">Добыча охотничьих ресурсов сверх </w:t>
            </w:r>
            <w:r>
              <w:lastRenderedPageBreak/>
              <w:t>установленного количества охотничьих ресурсов, указанного в разрешении на добычу охотничьих ресурсов</w:t>
            </w:r>
          </w:p>
        </w:tc>
        <w:tc>
          <w:tcPr>
            <w:tcW w:w="2050" w:type="dxa"/>
          </w:tcPr>
          <w:p w:rsidR="00302D32" w:rsidRDefault="00302D32">
            <w:pPr>
              <w:pStyle w:val="ConsPlusNormal"/>
              <w:jc w:val="center"/>
            </w:pPr>
            <w:r>
              <w:lastRenderedPageBreak/>
              <w:t>3</w:t>
            </w:r>
          </w:p>
        </w:tc>
        <w:tc>
          <w:tcPr>
            <w:tcW w:w="2050" w:type="dxa"/>
          </w:tcPr>
          <w:p w:rsidR="00302D32" w:rsidRDefault="00302D32">
            <w:pPr>
              <w:pStyle w:val="ConsPlusNormal"/>
              <w:jc w:val="center"/>
            </w:pPr>
            <w:r>
              <w:t>5</w:t>
            </w:r>
          </w:p>
        </w:tc>
      </w:tr>
      <w:tr w:rsidR="00302D32">
        <w:tc>
          <w:tcPr>
            <w:tcW w:w="690" w:type="dxa"/>
          </w:tcPr>
          <w:p w:rsidR="00302D32" w:rsidRDefault="00302D32">
            <w:pPr>
              <w:pStyle w:val="ConsPlusNormal"/>
            </w:pPr>
            <w:r>
              <w:lastRenderedPageBreak/>
              <w:t>1.4</w:t>
            </w:r>
          </w:p>
        </w:tc>
        <w:tc>
          <w:tcPr>
            <w:tcW w:w="4849" w:type="dxa"/>
          </w:tcPr>
          <w:p w:rsidR="00302D32" w:rsidRDefault="00302D32">
            <w:pPr>
              <w:pStyle w:val="ConsPlusNormal"/>
              <w:jc w:val="both"/>
            </w:pPr>
            <w:r>
              <w:t>Добыча охотничьих ресурсов сверх установленной нормы добычи охотничьих ресурсов (за день или за сезон), указанной в разрешении на добычу охотничьих ресурсов</w:t>
            </w:r>
          </w:p>
        </w:tc>
        <w:tc>
          <w:tcPr>
            <w:tcW w:w="4100" w:type="dxa"/>
            <w:gridSpan w:val="2"/>
          </w:tcPr>
          <w:p w:rsidR="00302D32" w:rsidRDefault="00302D32">
            <w:pPr>
              <w:pStyle w:val="ConsPlusNormal"/>
              <w:jc w:val="center"/>
            </w:pPr>
            <w:r>
              <w:t>1</w:t>
            </w:r>
          </w:p>
        </w:tc>
      </w:tr>
      <w:tr w:rsidR="00302D32">
        <w:tc>
          <w:tcPr>
            <w:tcW w:w="690" w:type="dxa"/>
          </w:tcPr>
          <w:p w:rsidR="00302D32" w:rsidRDefault="00302D32">
            <w:pPr>
              <w:pStyle w:val="ConsPlusNormal"/>
            </w:pPr>
            <w:r>
              <w:t>1.5</w:t>
            </w:r>
          </w:p>
        </w:tc>
        <w:tc>
          <w:tcPr>
            <w:tcW w:w="4849" w:type="dxa"/>
          </w:tcPr>
          <w:p w:rsidR="00302D32" w:rsidRDefault="00302D32">
            <w:pPr>
              <w:pStyle w:val="ConsPlusNormal"/>
              <w:jc w:val="both"/>
            </w:pPr>
            <w:r>
              <w:t>Действия (бездействия), по причине которых произошло уничтожение (гибель) охотничьих ресурсов умышленно или по халатности при осуществлении хозяйственной деятельности (без проведения предварительного расчета вреда намечаемой хозяйственной и иной деятельности, представляющей экологическую опасность)</w:t>
            </w:r>
          </w:p>
        </w:tc>
        <w:tc>
          <w:tcPr>
            <w:tcW w:w="4100" w:type="dxa"/>
            <w:gridSpan w:val="2"/>
          </w:tcPr>
          <w:p w:rsidR="00302D32" w:rsidRDefault="00302D32">
            <w:pPr>
              <w:pStyle w:val="ConsPlusNormal"/>
              <w:jc w:val="center"/>
            </w:pPr>
            <w:r>
              <w:t>3</w:t>
            </w:r>
          </w:p>
        </w:tc>
      </w:tr>
      <w:tr w:rsidR="00302D32">
        <w:tc>
          <w:tcPr>
            <w:tcW w:w="690" w:type="dxa"/>
          </w:tcPr>
          <w:p w:rsidR="00302D32" w:rsidRDefault="00302D32">
            <w:pPr>
              <w:pStyle w:val="ConsPlusNormal"/>
            </w:pPr>
            <w:r>
              <w:t>2</w:t>
            </w:r>
          </w:p>
        </w:tc>
        <w:tc>
          <w:tcPr>
            <w:tcW w:w="4849" w:type="dxa"/>
          </w:tcPr>
          <w:p w:rsidR="00302D32" w:rsidRDefault="00302D32">
            <w:pPr>
              <w:pStyle w:val="ConsPlusNormal"/>
              <w:jc w:val="both"/>
            </w:pPr>
            <w:r>
              <w:t>Уничтожение охотничьих ресурсов по неосторожности (кроме случаев осуществления охоты)</w:t>
            </w:r>
          </w:p>
        </w:tc>
        <w:tc>
          <w:tcPr>
            <w:tcW w:w="4100" w:type="dxa"/>
            <w:gridSpan w:val="2"/>
          </w:tcPr>
          <w:p w:rsidR="00302D32" w:rsidRDefault="00302D32">
            <w:pPr>
              <w:pStyle w:val="ConsPlusNormal"/>
              <w:jc w:val="center"/>
            </w:pPr>
            <w:r>
              <w:t>1</w:t>
            </w:r>
          </w:p>
        </w:tc>
      </w:tr>
      <w:tr w:rsidR="00302D32">
        <w:tc>
          <w:tcPr>
            <w:tcW w:w="690" w:type="dxa"/>
          </w:tcPr>
          <w:p w:rsidR="00302D32" w:rsidRDefault="00302D32">
            <w:pPr>
              <w:pStyle w:val="ConsPlusNormal"/>
            </w:pPr>
            <w:r>
              <w:t>3</w:t>
            </w:r>
          </w:p>
        </w:tc>
        <w:tc>
          <w:tcPr>
            <w:tcW w:w="4849" w:type="dxa"/>
          </w:tcPr>
          <w:p w:rsidR="00302D32" w:rsidRDefault="00302D32">
            <w:pPr>
              <w:pStyle w:val="ConsPlusNormal"/>
              <w:jc w:val="both"/>
            </w:pPr>
            <w:r>
              <w:t>Уничтожение охотничьих ресурсов, занесенных в красные книги субъектов Российской Федерации</w:t>
            </w:r>
          </w:p>
        </w:tc>
        <w:tc>
          <w:tcPr>
            <w:tcW w:w="2050" w:type="dxa"/>
          </w:tcPr>
          <w:p w:rsidR="00302D32" w:rsidRDefault="00302D32">
            <w:pPr>
              <w:pStyle w:val="ConsPlusNormal"/>
              <w:jc w:val="center"/>
            </w:pPr>
            <w:r>
              <w:t>5</w:t>
            </w:r>
          </w:p>
        </w:tc>
        <w:tc>
          <w:tcPr>
            <w:tcW w:w="2050" w:type="dxa"/>
          </w:tcPr>
          <w:p w:rsidR="00302D32" w:rsidRDefault="00302D32">
            <w:pPr>
              <w:pStyle w:val="ConsPlusNormal"/>
              <w:jc w:val="center"/>
            </w:pPr>
            <w:r>
              <w:t>7</w:t>
            </w:r>
          </w:p>
        </w:tc>
      </w:tr>
      <w:tr w:rsidR="00302D32">
        <w:tc>
          <w:tcPr>
            <w:tcW w:w="690" w:type="dxa"/>
          </w:tcPr>
          <w:p w:rsidR="00302D32" w:rsidRDefault="00302D32">
            <w:pPr>
              <w:pStyle w:val="ConsPlusNormal"/>
            </w:pPr>
            <w:r>
              <w:t>4</w:t>
            </w:r>
          </w:p>
        </w:tc>
        <w:tc>
          <w:tcPr>
            <w:tcW w:w="4849" w:type="dxa"/>
          </w:tcPr>
          <w:p w:rsidR="00302D32" w:rsidRDefault="00302D32">
            <w:pPr>
              <w:pStyle w:val="ConsPlusNormal"/>
              <w:jc w:val="both"/>
            </w:pPr>
            <w:r>
              <w:t>Локальное разрушение (уничтожение) обитаемых либо регулярно используемых охотничьими ресурсами в жизнедеятельности и для воспроизводства (размножения) нор, дупел деревьев, токов</w:t>
            </w:r>
          </w:p>
        </w:tc>
        <w:tc>
          <w:tcPr>
            <w:tcW w:w="4100" w:type="dxa"/>
            <w:gridSpan w:val="2"/>
          </w:tcPr>
          <w:p w:rsidR="00302D32" w:rsidRDefault="00302D32">
            <w:pPr>
              <w:pStyle w:val="ConsPlusNormal"/>
              <w:jc w:val="center"/>
            </w:pPr>
            <w:r>
              <w:t>5</w:t>
            </w:r>
          </w:p>
        </w:tc>
      </w:tr>
    </w:tbl>
    <w:p w:rsidR="00302D32" w:rsidRDefault="00302D32">
      <w:pPr>
        <w:sectPr w:rsidR="00302D32">
          <w:pgSz w:w="16838" w:h="11905" w:orient="landscape"/>
          <w:pgMar w:top="1701" w:right="1134" w:bottom="850" w:left="1134" w:header="0" w:footer="0" w:gutter="0"/>
          <w:cols w:space="720"/>
        </w:sectPr>
      </w:pPr>
    </w:p>
    <w:p w:rsidR="00302D32" w:rsidRDefault="00302D32">
      <w:pPr>
        <w:pStyle w:val="ConsPlusNormal"/>
        <w:jc w:val="both"/>
      </w:pPr>
    </w:p>
    <w:p w:rsidR="00302D32" w:rsidRDefault="00302D32">
      <w:pPr>
        <w:pStyle w:val="ConsPlusNormal"/>
        <w:ind w:firstLine="540"/>
        <w:jc w:val="both"/>
      </w:pPr>
      <w:r>
        <w:t>Примечание:</w:t>
      </w:r>
    </w:p>
    <w:p w:rsidR="00302D32" w:rsidRDefault="00302D32">
      <w:pPr>
        <w:pStyle w:val="ConsPlusNormal"/>
        <w:spacing w:before="220"/>
        <w:ind w:firstLine="540"/>
        <w:jc w:val="both"/>
      </w:pPr>
      <w:r>
        <w:t>Значение пересчетного коэффициента "K" при уничтожении самок охотничьих ресурсов не учитывается при исчислении размера вреда, причиненного волку, лисице и шакалу вследствие их умышленного уничтожения.</w:t>
      </w:r>
    </w:p>
    <w:p w:rsidR="00302D32" w:rsidRDefault="00302D32">
      <w:pPr>
        <w:pStyle w:val="ConsPlusNormal"/>
        <w:jc w:val="both"/>
      </w:pPr>
    </w:p>
    <w:p w:rsidR="00302D32" w:rsidRDefault="00302D32">
      <w:pPr>
        <w:pStyle w:val="ConsPlusNormal"/>
        <w:ind w:firstLine="540"/>
        <w:jc w:val="both"/>
      </w:pPr>
      <w:r>
        <w:t>--------------------------------</w:t>
      </w:r>
    </w:p>
    <w:p w:rsidR="00302D32" w:rsidRDefault="00302D32">
      <w:pPr>
        <w:pStyle w:val="ConsPlusNormal"/>
        <w:spacing w:before="220"/>
        <w:ind w:firstLine="540"/>
        <w:jc w:val="both"/>
      </w:pPr>
      <w:bookmarkStart w:id="3" w:name="P263"/>
      <w:bookmarkEnd w:id="3"/>
      <w:r>
        <w:t xml:space="preserve">&lt;*&gt; </w:t>
      </w:r>
      <w:hyperlink r:id="rId47" w:history="1">
        <w:r>
          <w:rPr>
            <w:color w:val="0000FF"/>
          </w:rPr>
          <w:t>Приказ</w:t>
        </w:r>
      </w:hyperlink>
      <w:r>
        <w:t xml:space="preserve"> Министерства природных ресурсов и экологии Российской Федерации от 16 ноября 2010 г. N 512 "Об утверждении Правил охоты" (зарегистрирован в Минюсте России 4 февраля 2011 г., регистрационный N 19704) с изменениями, внесенными приказами Минприроды России от 10 апреля 2012 г. N 98 (зарегистрирован в Минюсте России 30 мая 2012 г., регистрационный N 24394), от 5 сентября 2012 г. N 262 (зарегистрирован в Минюсте России 8 октября 2012 г., регистрационный N 25628) и от 8 ноября 2012 г. N 373 (зарегистрирован в Минюсте России 29 января 2013 г., регистрационный N 26743).</w:t>
      </w: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both"/>
      </w:pPr>
    </w:p>
    <w:p w:rsidR="00302D32" w:rsidRDefault="00302D32">
      <w:pPr>
        <w:pStyle w:val="ConsPlusNormal"/>
        <w:jc w:val="right"/>
        <w:outlineLvl w:val="1"/>
      </w:pPr>
      <w:r>
        <w:t>Приложение 3</w:t>
      </w:r>
    </w:p>
    <w:p w:rsidR="00302D32" w:rsidRDefault="00302D32">
      <w:pPr>
        <w:pStyle w:val="ConsPlusNormal"/>
        <w:jc w:val="right"/>
      </w:pPr>
      <w:r>
        <w:t>к Методике исчисления</w:t>
      </w:r>
    </w:p>
    <w:p w:rsidR="00302D32" w:rsidRDefault="00302D32">
      <w:pPr>
        <w:pStyle w:val="ConsPlusNormal"/>
        <w:jc w:val="right"/>
      </w:pPr>
      <w:r>
        <w:t>размера вреда, причиненного</w:t>
      </w:r>
    </w:p>
    <w:p w:rsidR="00302D32" w:rsidRDefault="00302D32">
      <w:pPr>
        <w:pStyle w:val="ConsPlusNormal"/>
        <w:jc w:val="right"/>
      </w:pPr>
      <w:r>
        <w:t>охотничьим ресурсам</w:t>
      </w:r>
    </w:p>
    <w:p w:rsidR="00302D32" w:rsidRDefault="00302D32">
      <w:pPr>
        <w:pStyle w:val="ConsPlusNormal"/>
        <w:jc w:val="both"/>
      </w:pPr>
    </w:p>
    <w:p w:rsidR="00302D32" w:rsidRDefault="00302D32">
      <w:pPr>
        <w:pStyle w:val="ConsPlusTitle"/>
        <w:jc w:val="center"/>
      </w:pPr>
      <w:bookmarkStart w:id="4" w:name="P274"/>
      <w:bookmarkEnd w:id="4"/>
      <w:r>
        <w:t>ПРИМЕРЫ</w:t>
      </w:r>
    </w:p>
    <w:p w:rsidR="00302D32" w:rsidRDefault="00302D32">
      <w:pPr>
        <w:pStyle w:val="ConsPlusTitle"/>
        <w:jc w:val="center"/>
      </w:pPr>
      <w:r>
        <w:t>РАСЧЕТА РАЗМЕРА ВРЕДА, ПРИЧИНЕННОГО ОХОТНИЧЬИМ РЕСУРСАМ</w:t>
      </w:r>
    </w:p>
    <w:p w:rsidR="00302D32" w:rsidRDefault="00302D3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02D32">
        <w:trPr>
          <w:jc w:val="center"/>
        </w:trPr>
        <w:tc>
          <w:tcPr>
            <w:tcW w:w="9294" w:type="dxa"/>
            <w:tcBorders>
              <w:top w:val="nil"/>
              <w:left w:val="single" w:sz="24" w:space="0" w:color="CED3F1"/>
              <w:bottom w:val="nil"/>
              <w:right w:val="single" w:sz="24" w:space="0" w:color="F4F3F8"/>
            </w:tcBorders>
            <w:shd w:val="clear" w:color="auto" w:fill="F4F3F8"/>
          </w:tcPr>
          <w:p w:rsidR="00302D32" w:rsidRDefault="00302D32">
            <w:pPr>
              <w:pStyle w:val="ConsPlusNormal"/>
              <w:jc w:val="center"/>
            </w:pPr>
            <w:r>
              <w:rPr>
                <w:color w:val="392C69"/>
              </w:rPr>
              <w:t>Список изменяющих документов</w:t>
            </w:r>
          </w:p>
          <w:p w:rsidR="00302D32" w:rsidRDefault="00302D32">
            <w:pPr>
              <w:pStyle w:val="ConsPlusNormal"/>
              <w:jc w:val="center"/>
            </w:pPr>
            <w:r>
              <w:rPr>
                <w:color w:val="392C69"/>
              </w:rPr>
              <w:t xml:space="preserve">(в ред. </w:t>
            </w:r>
            <w:hyperlink r:id="rId48" w:history="1">
              <w:r>
                <w:rPr>
                  <w:color w:val="0000FF"/>
                </w:rPr>
                <w:t>Приказа</w:t>
              </w:r>
            </w:hyperlink>
            <w:r>
              <w:rPr>
                <w:color w:val="392C69"/>
              </w:rPr>
              <w:t xml:space="preserve"> Минприроды России от 17.11.2017 N 612)</w:t>
            </w:r>
          </w:p>
        </w:tc>
      </w:tr>
    </w:tbl>
    <w:p w:rsidR="00302D32" w:rsidRDefault="00302D32">
      <w:pPr>
        <w:pStyle w:val="ConsPlusNormal"/>
        <w:jc w:val="both"/>
      </w:pPr>
    </w:p>
    <w:p w:rsidR="00302D32" w:rsidRDefault="00302D32">
      <w:pPr>
        <w:pStyle w:val="ConsPlusTitle"/>
        <w:ind w:firstLine="540"/>
        <w:jc w:val="both"/>
        <w:outlineLvl w:val="2"/>
      </w:pPr>
      <w:r>
        <w:t>Пример 1.</w:t>
      </w:r>
    </w:p>
    <w:p w:rsidR="00302D32" w:rsidRDefault="00302D32">
      <w:pPr>
        <w:pStyle w:val="ConsPlusNormal"/>
        <w:spacing w:before="220"/>
        <w:ind w:firstLine="540"/>
        <w:jc w:val="both"/>
      </w:pPr>
      <w:r>
        <w:t xml:space="preserve">Незаконная охота и (или) нарушение </w:t>
      </w:r>
      <w:hyperlink r:id="rId49" w:history="1">
        <w:r>
          <w:rPr>
            <w:color w:val="0000FF"/>
          </w:rPr>
          <w:t>Правил</w:t>
        </w:r>
      </w:hyperlink>
      <w:r>
        <w:t xml:space="preserve"> охоты (за исключением незаконной охоты и (или) нарушения </w:t>
      </w:r>
      <w:hyperlink r:id="rId50" w:history="1">
        <w:r>
          <w:rPr>
            <w:color w:val="0000FF"/>
          </w:rPr>
          <w:t>Правил</w:t>
        </w:r>
      </w:hyperlink>
      <w:r>
        <w:t xml:space="preserve"> охоты на территориях государственных природных заповедников, национальных парков, природных парков и государственных природных заказников).</w:t>
      </w:r>
    </w:p>
    <w:p w:rsidR="00302D32" w:rsidRDefault="00302D32">
      <w:pPr>
        <w:pStyle w:val="ConsPlusNormal"/>
        <w:spacing w:before="220"/>
        <w:ind w:firstLine="540"/>
        <w:jc w:val="both"/>
      </w:pPr>
      <w:r>
        <w:t>Физическое лицо, находясь в общедоступных охотничьих угодьях, совершило отстрел лося, не имея разрешения на добычу этого вида охотничьего ресурса. При этом:</w:t>
      </w:r>
    </w:p>
    <w:p w:rsidR="00302D32" w:rsidRDefault="00302D32">
      <w:pPr>
        <w:pStyle w:val="ConsPlusNormal"/>
        <w:spacing w:before="220"/>
        <w:ind w:firstLine="540"/>
        <w:jc w:val="both"/>
      </w:pPr>
      <w:r>
        <w:t>Т = 80 000 руб.,</w:t>
      </w:r>
    </w:p>
    <w:p w:rsidR="00302D32" w:rsidRDefault="00302D32">
      <w:pPr>
        <w:pStyle w:val="ConsPlusNormal"/>
        <w:spacing w:before="220"/>
        <w:ind w:firstLine="540"/>
        <w:jc w:val="both"/>
      </w:pPr>
      <w:r>
        <w:t>К = 3,</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80 000 x 3 x 1 = 240 000 руб.</w:t>
      </w:r>
    </w:p>
    <w:p w:rsidR="00302D32" w:rsidRDefault="00302D32">
      <w:pPr>
        <w:pStyle w:val="ConsPlusTitle"/>
        <w:spacing w:before="220"/>
        <w:ind w:firstLine="540"/>
        <w:jc w:val="both"/>
        <w:outlineLvl w:val="2"/>
      </w:pPr>
      <w:r>
        <w:t>Пример 2.</w:t>
      </w:r>
    </w:p>
    <w:p w:rsidR="00302D32" w:rsidRDefault="00302D32">
      <w:pPr>
        <w:pStyle w:val="ConsPlusNormal"/>
        <w:spacing w:before="220"/>
        <w:ind w:firstLine="540"/>
        <w:jc w:val="both"/>
      </w:pPr>
      <w:r>
        <w:t xml:space="preserve">Физическое лицо, находясь в общедоступных охотничьих угодьях, совершило отстрел самки лося, не имея разрешения на добычу этого вида охотничьего ресурса и (или) вне установленных </w:t>
      </w:r>
      <w:r>
        <w:lastRenderedPageBreak/>
        <w:t>сроков охоты. При этом:</w:t>
      </w:r>
    </w:p>
    <w:p w:rsidR="00302D32" w:rsidRDefault="00302D32">
      <w:pPr>
        <w:pStyle w:val="ConsPlusNormal"/>
        <w:spacing w:before="220"/>
        <w:ind w:firstLine="540"/>
        <w:jc w:val="both"/>
      </w:pPr>
      <w:r>
        <w:t>Т = 80 000 руб.,</w:t>
      </w:r>
    </w:p>
    <w:p w:rsidR="00302D32" w:rsidRDefault="00302D32">
      <w:pPr>
        <w:pStyle w:val="ConsPlusNormal"/>
        <w:spacing w:before="220"/>
        <w:ind w:firstLine="540"/>
        <w:jc w:val="both"/>
      </w:pPr>
      <w:r>
        <w:t>К = 5,</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80 000 x 5 x 1 = 400 000 руб.</w:t>
      </w:r>
    </w:p>
    <w:p w:rsidR="00302D32" w:rsidRDefault="00302D32">
      <w:pPr>
        <w:pStyle w:val="ConsPlusTitle"/>
        <w:spacing w:before="220"/>
        <w:ind w:firstLine="540"/>
        <w:jc w:val="both"/>
        <w:outlineLvl w:val="2"/>
      </w:pPr>
      <w:r>
        <w:t>Пример 3.</w:t>
      </w:r>
    </w:p>
    <w:p w:rsidR="00302D32" w:rsidRDefault="00302D32">
      <w:pPr>
        <w:pStyle w:val="ConsPlusNormal"/>
        <w:spacing w:before="220"/>
        <w:ind w:firstLine="540"/>
        <w:jc w:val="both"/>
      </w:pPr>
      <w:r>
        <w:t xml:space="preserve">Незаконная охота и (или) нарушение </w:t>
      </w:r>
      <w:hyperlink r:id="rId51" w:history="1">
        <w:r>
          <w:rPr>
            <w:color w:val="0000FF"/>
          </w:rPr>
          <w:t>Правил</w:t>
        </w:r>
      </w:hyperlink>
      <w:r>
        <w:t xml:space="preserve"> охоты на территории государственных природных заповедников, национальных парков, природных парков и государственных природных заказников.</w:t>
      </w:r>
    </w:p>
    <w:p w:rsidR="00302D32" w:rsidRDefault="00302D32">
      <w:pPr>
        <w:pStyle w:val="ConsPlusNormal"/>
        <w:spacing w:before="220"/>
        <w:ind w:firstLine="540"/>
        <w:jc w:val="both"/>
      </w:pPr>
      <w:r>
        <w:t>Физическое лицо, находясь на территории государственного природного зоологического заказника, отловило при помощи удушающих петель две особи кабарги. При этом:</w:t>
      </w:r>
    </w:p>
    <w:p w:rsidR="00302D32" w:rsidRDefault="00302D32">
      <w:pPr>
        <w:pStyle w:val="ConsPlusNormal"/>
        <w:spacing w:before="220"/>
        <w:ind w:firstLine="540"/>
        <w:jc w:val="both"/>
      </w:pPr>
      <w:r>
        <w:t>Т = 60 000 руб.,</w:t>
      </w:r>
    </w:p>
    <w:p w:rsidR="00302D32" w:rsidRDefault="00302D32">
      <w:pPr>
        <w:pStyle w:val="ConsPlusNormal"/>
        <w:spacing w:before="220"/>
        <w:ind w:firstLine="540"/>
        <w:jc w:val="both"/>
      </w:pPr>
      <w:r>
        <w:t>К = 5,</w:t>
      </w:r>
    </w:p>
    <w:p w:rsidR="00302D32" w:rsidRDefault="00302D32">
      <w:pPr>
        <w:pStyle w:val="ConsPlusNormal"/>
        <w:spacing w:before="220"/>
        <w:ind w:firstLine="540"/>
        <w:jc w:val="both"/>
      </w:pPr>
      <w:r>
        <w:t>N = 2</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60 000 x 5 x 2 = 600 000 руб.</w:t>
      </w:r>
    </w:p>
    <w:p w:rsidR="00302D32" w:rsidRDefault="00302D32">
      <w:pPr>
        <w:pStyle w:val="ConsPlusTitle"/>
        <w:spacing w:before="220"/>
        <w:ind w:firstLine="540"/>
        <w:jc w:val="both"/>
        <w:outlineLvl w:val="2"/>
      </w:pPr>
      <w:r>
        <w:t>Пример 4.</w:t>
      </w:r>
    </w:p>
    <w:p w:rsidR="00302D32" w:rsidRDefault="00302D32">
      <w:pPr>
        <w:pStyle w:val="ConsPlusNormal"/>
        <w:spacing w:before="220"/>
        <w:ind w:firstLine="540"/>
        <w:jc w:val="both"/>
      </w:pPr>
      <w:r>
        <w:t>Физическое лицо, находясь на территории государственного природного зоологического заказника, отловило при помощи удушающих петель четыре особи кабарги (2 самца и 2 самки). При этом:</w:t>
      </w:r>
    </w:p>
    <w:p w:rsidR="00302D32" w:rsidRDefault="00302D32">
      <w:pPr>
        <w:pStyle w:val="ConsPlusNormal"/>
        <w:spacing w:before="220"/>
        <w:ind w:firstLine="540"/>
        <w:jc w:val="both"/>
      </w:pPr>
      <w:r>
        <w:t>За самцов</w:t>
      </w:r>
    </w:p>
    <w:p w:rsidR="00302D32" w:rsidRDefault="00302D32">
      <w:pPr>
        <w:pStyle w:val="ConsPlusNormal"/>
        <w:spacing w:before="220"/>
        <w:ind w:firstLine="540"/>
        <w:jc w:val="both"/>
      </w:pPr>
      <w:r>
        <w:t>Т = 60 000</w:t>
      </w:r>
    </w:p>
    <w:p w:rsidR="00302D32" w:rsidRDefault="00302D32">
      <w:pPr>
        <w:pStyle w:val="ConsPlusNormal"/>
        <w:spacing w:before="220"/>
        <w:ind w:firstLine="540"/>
        <w:jc w:val="both"/>
      </w:pPr>
      <w:r>
        <w:t>К = 5</w:t>
      </w:r>
    </w:p>
    <w:p w:rsidR="00302D32" w:rsidRDefault="00302D32">
      <w:pPr>
        <w:pStyle w:val="ConsPlusNormal"/>
        <w:spacing w:before="220"/>
        <w:ind w:firstLine="540"/>
        <w:jc w:val="both"/>
      </w:pPr>
      <w:r>
        <w:t>N = 2</w:t>
      </w:r>
    </w:p>
    <w:p w:rsidR="00302D32" w:rsidRDefault="00302D32">
      <w:pPr>
        <w:pStyle w:val="ConsPlusNormal"/>
        <w:spacing w:before="220"/>
        <w:ind w:firstLine="540"/>
        <w:jc w:val="both"/>
      </w:pPr>
      <w:r>
        <w:t>За самок</w:t>
      </w:r>
    </w:p>
    <w:p w:rsidR="00302D32" w:rsidRDefault="00302D32">
      <w:pPr>
        <w:pStyle w:val="ConsPlusNormal"/>
        <w:spacing w:before="220"/>
        <w:ind w:firstLine="540"/>
        <w:jc w:val="both"/>
      </w:pPr>
      <w:r>
        <w:t>Т = 60 000</w:t>
      </w:r>
    </w:p>
    <w:p w:rsidR="00302D32" w:rsidRDefault="00302D32">
      <w:pPr>
        <w:pStyle w:val="ConsPlusNormal"/>
        <w:spacing w:before="220"/>
        <w:ind w:firstLine="540"/>
        <w:jc w:val="both"/>
      </w:pPr>
      <w:r>
        <w:t>К = 7</w:t>
      </w:r>
    </w:p>
    <w:p w:rsidR="00302D32" w:rsidRDefault="00302D32">
      <w:pPr>
        <w:pStyle w:val="ConsPlusNormal"/>
        <w:spacing w:before="220"/>
        <w:ind w:firstLine="540"/>
        <w:jc w:val="both"/>
      </w:pPr>
      <w:r>
        <w:t>N = 2</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w:t>
      </w:r>
      <w:r>
        <w:rPr>
          <w:vertAlign w:val="subscript"/>
        </w:rPr>
        <w:t>самца</w:t>
      </w:r>
      <w:r>
        <w:t xml:space="preserve"> = 60 000 x 5 x 2 = 600 000 руб.</w:t>
      </w:r>
    </w:p>
    <w:p w:rsidR="00302D32" w:rsidRDefault="00302D32">
      <w:pPr>
        <w:pStyle w:val="ConsPlusNormal"/>
        <w:spacing w:before="220"/>
        <w:ind w:firstLine="540"/>
        <w:jc w:val="both"/>
      </w:pPr>
      <w:r>
        <w:t>У</w:t>
      </w:r>
      <w:r>
        <w:rPr>
          <w:vertAlign w:val="subscript"/>
        </w:rPr>
        <w:t>самки</w:t>
      </w:r>
      <w:r>
        <w:t xml:space="preserve"> = 60 000 x 7 x 2 = 840 000 руб.</w:t>
      </w:r>
    </w:p>
    <w:p w:rsidR="00302D32" w:rsidRDefault="00302D32">
      <w:pPr>
        <w:pStyle w:val="ConsPlusNormal"/>
        <w:spacing w:before="220"/>
        <w:ind w:firstLine="540"/>
        <w:jc w:val="both"/>
      </w:pPr>
      <w:r>
        <w:lastRenderedPageBreak/>
        <w:t>Сумма вреда в отношении всех четырех особей кабарги составит 1 440 000 руб.</w:t>
      </w:r>
    </w:p>
    <w:p w:rsidR="00302D32" w:rsidRDefault="00302D32">
      <w:pPr>
        <w:pStyle w:val="ConsPlusTitle"/>
        <w:spacing w:before="220"/>
        <w:ind w:firstLine="540"/>
        <w:jc w:val="both"/>
        <w:outlineLvl w:val="2"/>
      </w:pPr>
      <w:r>
        <w:t>Пример 5.</w:t>
      </w:r>
    </w:p>
    <w:p w:rsidR="00302D32" w:rsidRDefault="00302D32">
      <w:pPr>
        <w:pStyle w:val="ConsPlusNormal"/>
        <w:spacing w:before="220"/>
        <w:ind w:firstLine="540"/>
        <w:jc w:val="both"/>
      </w:pPr>
      <w:r>
        <w:t>Добыча охотничьих ресурсов сверх установленного количества охотничьих ресурсов, указанного в разрешении на добычу охотничьих ресурсов.</w:t>
      </w:r>
    </w:p>
    <w:p w:rsidR="00302D32" w:rsidRDefault="00302D32">
      <w:pPr>
        <w:pStyle w:val="ConsPlusNormal"/>
        <w:spacing w:before="220"/>
        <w:ind w:firstLine="540"/>
        <w:jc w:val="both"/>
      </w:pPr>
      <w:r>
        <w:t>При осуществлении коллективной охоты в общедоступных охотничьих угодьях произведен отстрел самца благородного оленя сверх количества, указанного в разрешении на добычу охотничьих ресурсов. При этом:</w:t>
      </w:r>
    </w:p>
    <w:p w:rsidR="00302D32" w:rsidRDefault="00302D32">
      <w:pPr>
        <w:pStyle w:val="ConsPlusNormal"/>
        <w:spacing w:before="220"/>
        <w:ind w:firstLine="540"/>
        <w:jc w:val="both"/>
      </w:pPr>
      <w:r>
        <w:t>Т = 70 000 руб.,</w:t>
      </w:r>
    </w:p>
    <w:p w:rsidR="00302D32" w:rsidRDefault="00302D32">
      <w:pPr>
        <w:pStyle w:val="ConsPlusNormal"/>
        <w:spacing w:before="220"/>
        <w:ind w:firstLine="540"/>
        <w:jc w:val="both"/>
      </w:pPr>
      <w:r>
        <w:t>К = 3,</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70 000 x 3 x 1 = 210 000 руб.</w:t>
      </w:r>
    </w:p>
    <w:p w:rsidR="00302D32" w:rsidRDefault="00302D32">
      <w:pPr>
        <w:pStyle w:val="ConsPlusTitle"/>
        <w:spacing w:before="220"/>
        <w:ind w:firstLine="540"/>
        <w:jc w:val="both"/>
        <w:outlineLvl w:val="2"/>
      </w:pPr>
      <w:r>
        <w:t>Пример 6.</w:t>
      </w:r>
    </w:p>
    <w:p w:rsidR="00302D32" w:rsidRDefault="00302D32">
      <w:pPr>
        <w:pStyle w:val="ConsPlusNormal"/>
        <w:spacing w:before="220"/>
        <w:ind w:firstLine="540"/>
        <w:jc w:val="both"/>
      </w:pPr>
      <w:r>
        <w:t>При осуществлении коллективной охоты в общедоступных охотничьих угодьях произведен отстрел самки благородного оленя сверх количества, указанного в разрешении на добычу охотничьих ресурсов. При этом:</w:t>
      </w:r>
    </w:p>
    <w:p w:rsidR="00302D32" w:rsidRDefault="00302D32">
      <w:pPr>
        <w:pStyle w:val="ConsPlusNormal"/>
        <w:spacing w:before="220"/>
        <w:ind w:firstLine="540"/>
        <w:jc w:val="both"/>
      </w:pPr>
      <w:r>
        <w:t>Т = 70 000 руб.,</w:t>
      </w:r>
    </w:p>
    <w:p w:rsidR="00302D32" w:rsidRDefault="00302D32">
      <w:pPr>
        <w:pStyle w:val="ConsPlusNormal"/>
        <w:spacing w:before="220"/>
        <w:ind w:firstLine="540"/>
        <w:jc w:val="both"/>
      </w:pPr>
      <w:r>
        <w:t>К = 5,</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70 000 x 5 x 1 = 350 000 руб.</w:t>
      </w:r>
    </w:p>
    <w:p w:rsidR="00302D32" w:rsidRDefault="00302D32">
      <w:pPr>
        <w:pStyle w:val="ConsPlusTitle"/>
        <w:spacing w:before="220"/>
        <w:ind w:firstLine="540"/>
        <w:jc w:val="both"/>
        <w:outlineLvl w:val="2"/>
      </w:pPr>
      <w:r>
        <w:t>Пример 7.</w:t>
      </w:r>
    </w:p>
    <w:p w:rsidR="00302D32" w:rsidRDefault="00302D32">
      <w:pPr>
        <w:pStyle w:val="ConsPlusNormal"/>
        <w:spacing w:before="220"/>
        <w:ind w:firstLine="540"/>
        <w:jc w:val="both"/>
      </w:pPr>
      <w:r>
        <w:t>Добыча охотничьих ресурсов сверх установленной нормы добычи охотничьих ресурсов (за день или за сезон), указанной в разрешении на добычу охотничьих ресурсов.</w:t>
      </w:r>
    </w:p>
    <w:p w:rsidR="00302D32" w:rsidRDefault="00302D32">
      <w:pPr>
        <w:pStyle w:val="ConsPlusNormal"/>
        <w:spacing w:before="220"/>
        <w:ind w:firstLine="540"/>
        <w:jc w:val="both"/>
      </w:pPr>
      <w:r>
        <w:t>Физическое лицо, находясь в общедоступных угодьях, совершило отстрел 3 перепелов сверх установленной нормы добычи в день, указанной в разрешении на добычу охотничьих ресурсов. При этом:</w:t>
      </w:r>
    </w:p>
    <w:p w:rsidR="00302D32" w:rsidRDefault="00302D32">
      <w:pPr>
        <w:pStyle w:val="ConsPlusNormal"/>
        <w:spacing w:before="220"/>
        <w:ind w:firstLine="540"/>
        <w:jc w:val="both"/>
      </w:pPr>
      <w:r>
        <w:t>Т = 200 руб.,</w:t>
      </w:r>
    </w:p>
    <w:p w:rsidR="00302D32" w:rsidRDefault="00302D32">
      <w:pPr>
        <w:pStyle w:val="ConsPlusNormal"/>
        <w:spacing w:before="220"/>
        <w:ind w:firstLine="540"/>
        <w:jc w:val="both"/>
      </w:pPr>
      <w:r>
        <w:t>К = 1,</w:t>
      </w:r>
    </w:p>
    <w:p w:rsidR="00302D32" w:rsidRDefault="00302D32">
      <w:pPr>
        <w:pStyle w:val="ConsPlusNormal"/>
        <w:spacing w:before="220"/>
        <w:ind w:firstLine="540"/>
        <w:jc w:val="both"/>
      </w:pPr>
      <w:r>
        <w:t>N = 3</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200 x 1 x 3 = 600 руб.</w:t>
      </w:r>
    </w:p>
    <w:p w:rsidR="00302D32" w:rsidRDefault="00302D32">
      <w:pPr>
        <w:pStyle w:val="ConsPlusTitle"/>
        <w:spacing w:before="220"/>
        <w:ind w:firstLine="540"/>
        <w:jc w:val="both"/>
        <w:outlineLvl w:val="2"/>
      </w:pPr>
      <w:r>
        <w:t>Пример 8.</w:t>
      </w:r>
    </w:p>
    <w:p w:rsidR="00302D32" w:rsidRDefault="00302D32">
      <w:pPr>
        <w:pStyle w:val="ConsPlusNormal"/>
        <w:spacing w:before="220"/>
        <w:ind w:firstLine="540"/>
        <w:jc w:val="both"/>
      </w:pPr>
      <w:r>
        <w:lastRenderedPageBreak/>
        <w:t>Действия (бездействие), по причине которых произошло уничтожение (гибель) охотничьих ресурсов умышленно или по халатности при осуществлении хозяйственной деятельности (без проведения предварительного расчета вреда намечаемой хозяйственной и иной деятельности, представляющей экологическую опасность).</w:t>
      </w:r>
    </w:p>
    <w:p w:rsidR="00302D32" w:rsidRDefault="00302D32">
      <w:pPr>
        <w:pStyle w:val="ConsPlusNormal"/>
        <w:spacing w:before="220"/>
        <w:ind w:firstLine="540"/>
        <w:jc w:val="both"/>
      </w:pPr>
      <w:r>
        <w:t>При проведении обществом с ограниченной ответственностью работ по ремонту подземного газопровода погибла сибирская косуля, попавшая в выкопанный и ничем не огороженный котлован на территории ремонтных работ. При этом:</w:t>
      </w:r>
    </w:p>
    <w:p w:rsidR="00302D32" w:rsidRDefault="00302D32">
      <w:pPr>
        <w:pStyle w:val="ConsPlusNormal"/>
        <w:spacing w:before="220"/>
        <w:ind w:firstLine="540"/>
        <w:jc w:val="both"/>
      </w:pPr>
      <w:r>
        <w:t>Т = 40 000 руб.,</w:t>
      </w:r>
    </w:p>
    <w:p w:rsidR="00302D32" w:rsidRDefault="00302D32">
      <w:pPr>
        <w:pStyle w:val="ConsPlusNormal"/>
        <w:spacing w:before="220"/>
        <w:ind w:firstLine="540"/>
        <w:jc w:val="both"/>
      </w:pPr>
      <w:r>
        <w:t>К = 3,</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40 000 x 3 x 1 = 120 000 руб.</w:t>
      </w:r>
    </w:p>
    <w:p w:rsidR="00302D32" w:rsidRDefault="00302D32">
      <w:pPr>
        <w:pStyle w:val="ConsPlusTitle"/>
        <w:spacing w:before="220"/>
        <w:ind w:firstLine="540"/>
        <w:jc w:val="both"/>
        <w:outlineLvl w:val="2"/>
      </w:pPr>
      <w:r>
        <w:t>Пример 9.</w:t>
      </w:r>
    </w:p>
    <w:p w:rsidR="00302D32" w:rsidRDefault="00302D32">
      <w:pPr>
        <w:pStyle w:val="ConsPlusNormal"/>
        <w:spacing w:before="220"/>
        <w:ind w:firstLine="540"/>
        <w:jc w:val="both"/>
      </w:pPr>
      <w:r>
        <w:t>Уничтожение охотничьих ресурсов по неосторожности (кроме случаев осуществления охоты).</w:t>
      </w:r>
    </w:p>
    <w:p w:rsidR="00302D32" w:rsidRDefault="00302D32">
      <w:pPr>
        <w:pStyle w:val="ConsPlusNormal"/>
        <w:spacing w:before="220"/>
        <w:ind w:firstLine="540"/>
        <w:jc w:val="both"/>
      </w:pPr>
      <w:r>
        <w:t>Физическое лицо, управляя принадлежащим ему транспортным средством, сбило пятнистого оленя, переходившего автомобильную дорогу. Дорожно-транспортное происшествие произошло в ночное время в условиях плохой видимости. Умысла физического лица в уничтожении пятнистого оленя не было, то есть животное погибло по неосторожности. При этом:</w:t>
      </w:r>
    </w:p>
    <w:p w:rsidR="00302D32" w:rsidRDefault="00302D32">
      <w:pPr>
        <w:pStyle w:val="ConsPlusNormal"/>
        <w:spacing w:before="220"/>
        <w:ind w:firstLine="540"/>
        <w:jc w:val="both"/>
      </w:pPr>
      <w:r>
        <w:t>Т = 60 000 руб.,</w:t>
      </w:r>
    </w:p>
    <w:p w:rsidR="00302D32" w:rsidRDefault="00302D32">
      <w:pPr>
        <w:pStyle w:val="ConsPlusNormal"/>
        <w:spacing w:before="220"/>
        <w:ind w:firstLine="540"/>
        <w:jc w:val="both"/>
      </w:pPr>
      <w:r>
        <w:t>К = 1,</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60 000 x 1 x 1 = 60 000 руб.</w:t>
      </w:r>
    </w:p>
    <w:p w:rsidR="00302D32" w:rsidRDefault="00302D32">
      <w:pPr>
        <w:pStyle w:val="ConsPlusTitle"/>
        <w:spacing w:before="220"/>
        <w:ind w:firstLine="540"/>
        <w:jc w:val="both"/>
        <w:outlineLvl w:val="2"/>
      </w:pPr>
      <w:r>
        <w:t>Пример 10.</w:t>
      </w:r>
    </w:p>
    <w:p w:rsidR="00302D32" w:rsidRDefault="00302D32">
      <w:pPr>
        <w:pStyle w:val="ConsPlusNormal"/>
        <w:spacing w:before="220"/>
        <w:ind w:firstLine="540"/>
        <w:jc w:val="both"/>
      </w:pPr>
      <w:r>
        <w:t>Уничтожение охотничьих ресурсов, занесенных в красные книги субъектов Российской Федерации.</w:t>
      </w:r>
    </w:p>
    <w:p w:rsidR="00302D32" w:rsidRDefault="00302D32">
      <w:pPr>
        <w:pStyle w:val="ConsPlusNormal"/>
        <w:spacing w:before="220"/>
        <w:ind w:firstLine="540"/>
        <w:jc w:val="both"/>
      </w:pPr>
      <w:r>
        <w:t>Физическое лицо, находясь на территории общедоступных охотничьих угодий, добыло рысь. Данный вид охотничьего ресурса занесен в красную книгу субъекта. При этом:</w:t>
      </w:r>
    </w:p>
    <w:p w:rsidR="00302D32" w:rsidRDefault="00302D32">
      <w:pPr>
        <w:pStyle w:val="ConsPlusNormal"/>
        <w:spacing w:before="220"/>
        <w:ind w:firstLine="540"/>
        <w:jc w:val="both"/>
      </w:pPr>
      <w:r>
        <w:t>Т = 40 000 руб.,</w:t>
      </w:r>
    </w:p>
    <w:p w:rsidR="00302D32" w:rsidRDefault="00302D32">
      <w:pPr>
        <w:pStyle w:val="ConsPlusNormal"/>
        <w:spacing w:before="220"/>
        <w:ind w:firstLine="540"/>
        <w:jc w:val="both"/>
      </w:pPr>
      <w:r>
        <w:t>К = 5,</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40 000 x 5 x 1 = 200 000 руб.</w:t>
      </w:r>
    </w:p>
    <w:p w:rsidR="00302D32" w:rsidRDefault="00302D32">
      <w:pPr>
        <w:pStyle w:val="ConsPlusTitle"/>
        <w:spacing w:before="220"/>
        <w:ind w:firstLine="540"/>
        <w:jc w:val="both"/>
        <w:outlineLvl w:val="2"/>
      </w:pPr>
      <w:r>
        <w:t>Пример 11.</w:t>
      </w:r>
    </w:p>
    <w:p w:rsidR="00302D32" w:rsidRDefault="00302D32">
      <w:pPr>
        <w:pStyle w:val="ConsPlusNormal"/>
        <w:spacing w:before="220"/>
        <w:ind w:firstLine="540"/>
        <w:jc w:val="both"/>
      </w:pPr>
      <w:r>
        <w:lastRenderedPageBreak/>
        <w:t>Физическое лицо, находясь на территории общедоступных охотничьих угодий, добыло самку рыси. Данный вид охотничьего ресурса занесен в красную книгу субъекта. При этом:</w:t>
      </w:r>
    </w:p>
    <w:p w:rsidR="00302D32" w:rsidRDefault="00302D32">
      <w:pPr>
        <w:pStyle w:val="ConsPlusNormal"/>
        <w:spacing w:before="220"/>
        <w:ind w:firstLine="540"/>
        <w:jc w:val="both"/>
      </w:pPr>
      <w:r>
        <w:t>Т = 40 000 руб.,</w:t>
      </w:r>
    </w:p>
    <w:p w:rsidR="00302D32" w:rsidRDefault="00302D32">
      <w:pPr>
        <w:pStyle w:val="ConsPlusNormal"/>
        <w:spacing w:before="220"/>
        <w:ind w:firstLine="540"/>
        <w:jc w:val="both"/>
      </w:pPr>
      <w:r>
        <w:t>К = 7,</w:t>
      </w:r>
    </w:p>
    <w:p w:rsidR="00302D32" w:rsidRDefault="00302D32">
      <w:pPr>
        <w:pStyle w:val="ConsPlusNormal"/>
        <w:spacing w:before="220"/>
        <w:ind w:firstLine="540"/>
        <w:jc w:val="both"/>
      </w:pPr>
      <w:r>
        <w:t>N = 1</w:t>
      </w:r>
    </w:p>
    <w:p w:rsidR="00302D32" w:rsidRDefault="00302D32">
      <w:pPr>
        <w:pStyle w:val="ConsPlusNormal"/>
        <w:spacing w:before="220"/>
        <w:ind w:firstLine="540"/>
        <w:jc w:val="both"/>
      </w:pPr>
      <w:r>
        <w:t>Исчисление размера вреда охотничьим ресурсам осуществляется по формуле N 1:</w:t>
      </w:r>
    </w:p>
    <w:p w:rsidR="00302D32" w:rsidRDefault="00302D32">
      <w:pPr>
        <w:pStyle w:val="ConsPlusNormal"/>
        <w:spacing w:before="220"/>
        <w:ind w:firstLine="540"/>
        <w:jc w:val="both"/>
      </w:pPr>
      <w:r>
        <w:t>У = 40 000 x 7 x 1 = 280 000 руб.</w:t>
      </w:r>
    </w:p>
    <w:p w:rsidR="00302D32" w:rsidRDefault="00302D32">
      <w:pPr>
        <w:pStyle w:val="ConsPlusTitle"/>
        <w:spacing w:before="220"/>
        <w:ind w:firstLine="540"/>
        <w:jc w:val="both"/>
        <w:outlineLvl w:val="2"/>
      </w:pPr>
      <w:r>
        <w:t>Пример 12.</w:t>
      </w:r>
    </w:p>
    <w:p w:rsidR="00302D32" w:rsidRDefault="00302D32">
      <w:pPr>
        <w:pStyle w:val="ConsPlusNormal"/>
        <w:spacing w:before="220"/>
        <w:ind w:firstLine="540"/>
        <w:jc w:val="both"/>
      </w:pPr>
      <w:r>
        <w:t>Нарушение или уничтожение среды обитания охотничьих ресурсов, если в результате такого нарушения охотничьи ресурсы навсегда (или временно) покинули территорию обитания, что повлекло их гибель, сокращение численности на данной территории, снижение продуктивности их популяций, а также репродуктивной функции отдельных особей.</w:t>
      </w:r>
    </w:p>
    <w:p w:rsidR="00302D32" w:rsidRDefault="00302D32">
      <w:pPr>
        <w:pStyle w:val="ConsPlusNormal"/>
        <w:spacing w:before="220"/>
        <w:ind w:firstLine="540"/>
        <w:jc w:val="both"/>
      </w:pPr>
      <w:r>
        <w:t>При прокладке ветки магистрального газопровода федерального значения в бессрочное пользование (то есть период воздействия принимается равным 30 годам) для строительных работ и возведения элементов инфраструктуры (территория необратимой трансформации) была изъята лесная территория, являющаяся средой обитания охотничьих ресурсов. Размер изъятой территории составил: в ширину - 0,2 км, в длину - 43 км, то есть 860 га. Кроме того, установлено, что при проведении работ (из-за шума работающей техники) необходимо выделение территорий воздействия.</w:t>
      </w:r>
    </w:p>
    <w:p w:rsidR="00302D32" w:rsidRDefault="00302D32">
      <w:pPr>
        <w:pStyle w:val="ConsPlusNormal"/>
        <w:spacing w:before="220"/>
        <w:ind w:firstLine="540"/>
        <w:jc w:val="both"/>
      </w:pPr>
      <w:r>
        <w:t>Территории воздействия были выделены в результате проведения исследовательских работ (территория необратимой трансформации, территория сильного воздействия, территория среднего воздействия и территория слабого воздействия), а в ходе камеральных работ была определена площадь каждой из территорий воздействия, которая составила 1720 га.</w:t>
      </w:r>
    </w:p>
    <w:p w:rsidR="00302D32" w:rsidRDefault="00302D32">
      <w:pPr>
        <w:pStyle w:val="ConsPlusNormal"/>
        <w:spacing w:before="220"/>
        <w:ind w:firstLine="540"/>
        <w:jc w:val="both"/>
      </w:pPr>
      <w:r>
        <w:t>Для определения видового состава охотничьих ресурсов и их численности на территории необратимой трансформации и близлежащих территориях (территория сильного воздействия, территория среднего воздействия и территория слабого воздействия) были проведены учетные работы. При этом была установлена плотность охотничьих ресурсов на территории воздействия, а затем рассчитана их численность на каждой территории воздействия. В результате учетных работ плотность лося определена 6 особей на 1000 га, а численность вида составила:</w:t>
      </w:r>
    </w:p>
    <w:p w:rsidR="00302D32" w:rsidRDefault="00302D32">
      <w:pPr>
        <w:pStyle w:val="ConsPlusNormal"/>
        <w:spacing w:before="220"/>
        <w:ind w:firstLine="540"/>
        <w:jc w:val="both"/>
      </w:pPr>
      <w:r>
        <w:t>- на территории необратимой трансформации - 5,16 особей;</w:t>
      </w:r>
    </w:p>
    <w:p w:rsidR="00302D32" w:rsidRDefault="00302D32">
      <w:pPr>
        <w:pStyle w:val="ConsPlusNormal"/>
        <w:spacing w:before="220"/>
        <w:ind w:firstLine="540"/>
        <w:jc w:val="both"/>
      </w:pPr>
      <w:r>
        <w:t>- на территории сильного воздействия - 10,32 особей;</w:t>
      </w:r>
    </w:p>
    <w:p w:rsidR="00302D32" w:rsidRDefault="00302D32">
      <w:pPr>
        <w:pStyle w:val="ConsPlusNormal"/>
        <w:spacing w:before="220"/>
        <w:ind w:firstLine="540"/>
        <w:jc w:val="both"/>
      </w:pPr>
      <w:r>
        <w:t>- на территории среднего воздействия - 10,32 особей;</w:t>
      </w:r>
    </w:p>
    <w:p w:rsidR="00302D32" w:rsidRDefault="00302D32">
      <w:pPr>
        <w:pStyle w:val="ConsPlusNormal"/>
        <w:spacing w:before="220"/>
        <w:ind w:firstLine="540"/>
        <w:jc w:val="both"/>
      </w:pPr>
      <w:r>
        <w:t>- на территории слабого воздействия - 10,32 особей.</w:t>
      </w:r>
    </w:p>
    <w:p w:rsidR="00302D32" w:rsidRDefault="00302D32">
      <w:pPr>
        <w:pStyle w:val="ConsPlusNormal"/>
        <w:spacing w:before="220"/>
        <w:ind w:firstLine="540"/>
        <w:jc w:val="both"/>
      </w:pPr>
      <w:r>
        <w:t>Норматив допустимого изъятия вида на данной территории в текущем году составил 8%. Размер таксы для исчисления размера вреда для данного вида составляет 80 000 руб.</w:t>
      </w:r>
    </w:p>
    <w:p w:rsidR="00302D32" w:rsidRDefault="00302D32">
      <w:pPr>
        <w:pStyle w:val="ConsPlusNormal"/>
        <w:spacing w:before="220"/>
        <w:ind w:firstLine="540"/>
        <w:jc w:val="both"/>
      </w:pPr>
      <w:r>
        <w:t>Вред, причиненный лосю на территории необратимой трансформации, рассчитывается по формуле:</w:t>
      </w:r>
    </w:p>
    <w:p w:rsidR="00302D32" w:rsidRDefault="00302D32">
      <w:pPr>
        <w:pStyle w:val="ConsPlusNormal"/>
        <w:jc w:val="both"/>
      </w:pPr>
    </w:p>
    <w:p w:rsidR="00302D32" w:rsidRDefault="00302D32">
      <w:pPr>
        <w:pStyle w:val="ConsPlusNormal"/>
        <w:ind w:firstLine="540"/>
        <w:jc w:val="both"/>
      </w:pPr>
      <w:r>
        <w:t>У</w:t>
      </w:r>
      <w:r>
        <w:rPr>
          <w:vertAlign w:val="subscript"/>
        </w:rPr>
        <w:t>н.т.</w:t>
      </w:r>
      <w:r>
        <w:t xml:space="preserve"> = (N</w:t>
      </w:r>
      <w:r>
        <w:rPr>
          <w:vertAlign w:val="subscript"/>
        </w:rPr>
        <w:t>факт.</w:t>
      </w:r>
      <w:r>
        <w:t xml:space="preserve"> + (N</w:t>
      </w:r>
      <w:r>
        <w:rPr>
          <w:vertAlign w:val="subscript"/>
        </w:rPr>
        <w:t>факт.</w:t>
      </w:r>
      <w:r>
        <w:t xml:space="preserve"> x Н</w:t>
      </w:r>
      <w:r>
        <w:rPr>
          <w:vertAlign w:val="subscript"/>
        </w:rPr>
        <w:t>доп.</w:t>
      </w:r>
      <w:r>
        <w:t xml:space="preserve"> x t)) x T.</w:t>
      </w:r>
    </w:p>
    <w:p w:rsidR="00302D32" w:rsidRDefault="00302D32">
      <w:pPr>
        <w:pStyle w:val="ConsPlusNormal"/>
        <w:ind w:firstLine="540"/>
        <w:jc w:val="both"/>
      </w:pPr>
    </w:p>
    <w:p w:rsidR="00302D32" w:rsidRDefault="00302D32">
      <w:pPr>
        <w:pStyle w:val="ConsPlusNormal"/>
        <w:ind w:firstLine="540"/>
        <w:jc w:val="both"/>
      </w:pPr>
      <w:r>
        <w:t>У = (5,16 + (5,16 x 0,08 x 30)) x 80 000 = 1 403 520 руб.</w:t>
      </w:r>
    </w:p>
    <w:p w:rsidR="00302D32" w:rsidRDefault="00302D32">
      <w:pPr>
        <w:pStyle w:val="ConsPlusNormal"/>
        <w:spacing w:before="220"/>
        <w:ind w:firstLine="540"/>
        <w:jc w:val="both"/>
      </w:pPr>
      <w:r>
        <w:lastRenderedPageBreak/>
        <w:t>Вред, причиненный лосю на территории сильного воздействия, рассчитывается по формуле:</w:t>
      </w:r>
    </w:p>
    <w:p w:rsidR="00302D32" w:rsidRDefault="00302D32">
      <w:pPr>
        <w:pStyle w:val="ConsPlusNormal"/>
        <w:jc w:val="both"/>
      </w:pPr>
    </w:p>
    <w:p w:rsidR="00302D32" w:rsidRDefault="00302D32">
      <w:pPr>
        <w:pStyle w:val="ConsPlusNormal"/>
        <w:ind w:firstLine="540"/>
        <w:jc w:val="both"/>
      </w:pPr>
      <w:r>
        <w:t>У</w:t>
      </w:r>
      <w:r>
        <w:rPr>
          <w:vertAlign w:val="subscript"/>
        </w:rPr>
        <w:t>с.в.</w:t>
      </w:r>
      <w:r>
        <w:t xml:space="preserve"> = (N</w:t>
      </w:r>
      <w:r>
        <w:rPr>
          <w:vertAlign w:val="subscript"/>
        </w:rPr>
        <w:t>факт.</w:t>
      </w:r>
      <w:r>
        <w:t xml:space="preserve"> + (N</w:t>
      </w:r>
      <w:r>
        <w:rPr>
          <w:vertAlign w:val="subscript"/>
        </w:rPr>
        <w:t>факт.</w:t>
      </w:r>
      <w:r>
        <w:t xml:space="preserve"> x Н</w:t>
      </w:r>
      <w:r>
        <w:rPr>
          <w:vertAlign w:val="subscript"/>
        </w:rPr>
        <w:t>доп.</w:t>
      </w:r>
      <w:r>
        <w:t xml:space="preserve"> x t)) x T x 0,75.</w:t>
      </w:r>
    </w:p>
    <w:p w:rsidR="00302D32" w:rsidRDefault="00302D32">
      <w:pPr>
        <w:pStyle w:val="ConsPlusNormal"/>
        <w:ind w:firstLine="540"/>
        <w:jc w:val="both"/>
      </w:pPr>
    </w:p>
    <w:p w:rsidR="00302D32" w:rsidRDefault="00302D32">
      <w:pPr>
        <w:pStyle w:val="ConsPlusNormal"/>
        <w:ind w:firstLine="540"/>
        <w:jc w:val="both"/>
      </w:pPr>
      <w:r>
        <w:t>У = (10,32 + (10,32 x 0,08 x 30)) x 80 000 x 0,75 = 2 105 280 руб.</w:t>
      </w:r>
    </w:p>
    <w:p w:rsidR="00302D32" w:rsidRDefault="00302D32">
      <w:pPr>
        <w:pStyle w:val="ConsPlusNormal"/>
        <w:spacing w:before="220"/>
        <w:ind w:firstLine="540"/>
        <w:jc w:val="both"/>
      </w:pPr>
      <w:r>
        <w:t>Вред, причиненный лосю на территории среднего воздействия, рассчитывается по формуле:</w:t>
      </w:r>
    </w:p>
    <w:p w:rsidR="00302D32" w:rsidRDefault="00302D32">
      <w:pPr>
        <w:pStyle w:val="ConsPlusNormal"/>
        <w:jc w:val="both"/>
      </w:pPr>
    </w:p>
    <w:p w:rsidR="00302D32" w:rsidRDefault="00302D32">
      <w:pPr>
        <w:pStyle w:val="ConsPlusNormal"/>
        <w:ind w:firstLine="540"/>
        <w:jc w:val="both"/>
      </w:pPr>
      <w:r>
        <w:t>У</w:t>
      </w:r>
      <w:r>
        <w:rPr>
          <w:vertAlign w:val="subscript"/>
        </w:rPr>
        <w:t>у.в.</w:t>
      </w:r>
      <w:r>
        <w:t xml:space="preserve"> = (N</w:t>
      </w:r>
      <w:r>
        <w:rPr>
          <w:vertAlign w:val="subscript"/>
        </w:rPr>
        <w:t>факт.</w:t>
      </w:r>
      <w:r>
        <w:t xml:space="preserve"> + (N</w:t>
      </w:r>
      <w:r>
        <w:rPr>
          <w:vertAlign w:val="subscript"/>
        </w:rPr>
        <w:t>факт.</w:t>
      </w:r>
      <w:r>
        <w:t xml:space="preserve"> x Н</w:t>
      </w:r>
      <w:r>
        <w:rPr>
          <w:vertAlign w:val="subscript"/>
        </w:rPr>
        <w:t>доп.</w:t>
      </w:r>
      <w:r>
        <w:t xml:space="preserve"> x t)) x T x 0,5.</w:t>
      </w:r>
    </w:p>
    <w:p w:rsidR="00302D32" w:rsidRDefault="00302D32">
      <w:pPr>
        <w:pStyle w:val="ConsPlusNormal"/>
        <w:ind w:firstLine="540"/>
        <w:jc w:val="both"/>
      </w:pPr>
    </w:p>
    <w:p w:rsidR="00302D32" w:rsidRDefault="00302D32">
      <w:pPr>
        <w:pStyle w:val="ConsPlusNormal"/>
        <w:ind w:firstLine="540"/>
        <w:jc w:val="both"/>
      </w:pPr>
      <w:r>
        <w:t>У = (10,32 + (10,32 x 0,08 x 30)) x 80 000 x 0,5 = 1 403 520 руб.</w:t>
      </w:r>
    </w:p>
    <w:p w:rsidR="00302D32" w:rsidRDefault="00302D32">
      <w:pPr>
        <w:pStyle w:val="ConsPlusNormal"/>
        <w:spacing w:before="220"/>
        <w:ind w:firstLine="540"/>
        <w:jc w:val="both"/>
      </w:pPr>
      <w:r>
        <w:t>Вред, причиненный лосю на территории слабого воздействия, рассчитывается по формуле:</w:t>
      </w:r>
    </w:p>
    <w:p w:rsidR="00302D32" w:rsidRDefault="00302D32">
      <w:pPr>
        <w:pStyle w:val="ConsPlusNormal"/>
        <w:jc w:val="both"/>
      </w:pPr>
    </w:p>
    <w:p w:rsidR="00302D32" w:rsidRDefault="00302D32">
      <w:pPr>
        <w:pStyle w:val="ConsPlusNormal"/>
        <w:ind w:firstLine="540"/>
        <w:jc w:val="both"/>
      </w:pPr>
      <w:r>
        <w:t>У</w:t>
      </w:r>
      <w:r>
        <w:rPr>
          <w:vertAlign w:val="subscript"/>
        </w:rPr>
        <w:t>сл.в.</w:t>
      </w:r>
      <w:r>
        <w:t xml:space="preserve"> = (N</w:t>
      </w:r>
      <w:r>
        <w:rPr>
          <w:vertAlign w:val="subscript"/>
        </w:rPr>
        <w:t>факт.</w:t>
      </w:r>
      <w:r>
        <w:t xml:space="preserve"> + (N</w:t>
      </w:r>
      <w:r>
        <w:rPr>
          <w:vertAlign w:val="subscript"/>
        </w:rPr>
        <w:t>факт.</w:t>
      </w:r>
      <w:r>
        <w:t xml:space="preserve"> x Н</w:t>
      </w:r>
      <w:r>
        <w:rPr>
          <w:vertAlign w:val="subscript"/>
        </w:rPr>
        <w:t>доп.</w:t>
      </w:r>
      <w:r>
        <w:t xml:space="preserve"> x t)) x T x 0,25.</w:t>
      </w:r>
    </w:p>
    <w:p w:rsidR="00302D32" w:rsidRDefault="00302D32">
      <w:pPr>
        <w:pStyle w:val="ConsPlusNormal"/>
        <w:ind w:firstLine="540"/>
        <w:jc w:val="both"/>
      </w:pPr>
    </w:p>
    <w:p w:rsidR="00302D32" w:rsidRDefault="00302D32">
      <w:pPr>
        <w:pStyle w:val="ConsPlusNormal"/>
        <w:ind w:firstLine="540"/>
        <w:jc w:val="both"/>
      </w:pPr>
      <w:r>
        <w:t>У = (10,32 + (10,32 x 0,08 x 30)) x 80 000 x 0,25 = 701 760 руб.</w:t>
      </w:r>
    </w:p>
    <w:p w:rsidR="00302D32" w:rsidRDefault="00302D32">
      <w:pPr>
        <w:pStyle w:val="ConsPlusNormal"/>
        <w:spacing w:before="220"/>
        <w:ind w:firstLine="540"/>
        <w:jc w:val="both"/>
      </w:pPr>
      <w:r>
        <w:t>Суммарный вред от нарушения среды обитания одного вида охотничьего ресурса (лося) определяется как сумма вреда на всех территориях воздействия и исчисляется по формуле:</w:t>
      </w:r>
    </w:p>
    <w:p w:rsidR="00302D32" w:rsidRDefault="00302D32">
      <w:pPr>
        <w:pStyle w:val="ConsPlusNormal"/>
        <w:jc w:val="both"/>
      </w:pPr>
    </w:p>
    <w:p w:rsidR="00302D32" w:rsidRDefault="00302D32">
      <w:pPr>
        <w:pStyle w:val="ConsPlusNormal"/>
        <w:ind w:firstLine="540"/>
        <w:jc w:val="both"/>
      </w:pPr>
      <w:r>
        <w:t>У</w:t>
      </w:r>
      <w:r>
        <w:rPr>
          <w:vertAlign w:val="subscript"/>
        </w:rPr>
        <w:t>сумм 1 виду</w:t>
      </w:r>
      <w:r>
        <w:t xml:space="preserve"> = У</w:t>
      </w:r>
      <w:r>
        <w:rPr>
          <w:vertAlign w:val="subscript"/>
        </w:rPr>
        <w:t>н.т.</w:t>
      </w:r>
      <w:r>
        <w:t xml:space="preserve"> + У</w:t>
      </w:r>
      <w:r>
        <w:rPr>
          <w:vertAlign w:val="subscript"/>
        </w:rPr>
        <w:t>с.в.</w:t>
      </w:r>
      <w:r>
        <w:t xml:space="preserve"> + У</w:t>
      </w:r>
      <w:r>
        <w:rPr>
          <w:vertAlign w:val="subscript"/>
        </w:rPr>
        <w:t>у.в.</w:t>
      </w:r>
      <w:r>
        <w:t xml:space="preserve"> + У</w:t>
      </w:r>
      <w:r>
        <w:rPr>
          <w:vertAlign w:val="subscript"/>
        </w:rPr>
        <w:t>сл.в.</w:t>
      </w:r>
      <w:r>
        <w:t>.</w:t>
      </w:r>
    </w:p>
    <w:p w:rsidR="00302D32" w:rsidRDefault="00302D32">
      <w:pPr>
        <w:pStyle w:val="ConsPlusNormal"/>
        <w:ind w:firstLine="540"/>
        <w:jc w:val="both"/>
      </w:pPr>
    </w:p>
    <w:p w:rsidR="00302D32" w:rsidRDefault="00302D32">
      <w:pPr>
        <w:pStyle w:val="ConsPlusNormal"/>
        <w:ind w:firstLine="540"/>
        <w:jc w:val="both"/>
      </w:pPr>
      <w:r>
        <w:t>У = 1 403 250 + 701 760 + 2 105 280 + 1 403 250 = 5 613 540 руб.</w:t>
      </w:r>
    </w:p>
    <w:p w:rsidR="00302D32" w:rsidRDefault="00302D32">
      <w:pPr>
        <w:pStyle w:val="ConsPlusNormal"/>
        <w:spacing w:before="220"/>
        <w:ind w:firstLine="540"/>
        <w:jc w:val="both"/>
      </w:pPr>
      <w:r>
        <w:t>Аналогичные расчеты выполняются для всех видов охотничьих ресурсов, обитавших (обитающих) на территории воздействия.</w:t>
      </w:r>
    </w:p>
    <w:p w:rsidR="00302D32" w:rsidRDefault="00302D32">
      <w:pPr>
        <w:pStyle w:val="ConsPlusNormal"/>
        <w:spacing w:before="220"/>
        <w:ind w:firstLine="540"/>
        <w:jc w:val="both"/>
      </w:pPr>
      <w:r>
        <w:t>Суммарный вред от нарушения среды обитания охотничьих ресурсов исчисляется как сумма вреда по всем видам охотничьих ресурсов, которые обитают на территории воздействия, и рассчитывается по формуле N 3.</w:t>
      </w:r>
    </w:p>
    <w:p w:rsidR="00302D32" w:rsidRDefault="00302D32">
      <w:pPr>
        <w:pStyle w:val="ConsPlusTitle"/>
        <w:spacing w:before="220"/>
        <w:ind w:firstLine="540"/>
        <w:jc w:val="both"/>
        <w:outlineLvl w:val="2"/>
      </w:pPr>
      <w:r>
        <w:t>Пример 13.</w:t>
      </w:r>
    </w:p>
    <w:p w:rsidR="00302D32" w:rsidRDefault="00302D32">
      <w:pPr>
        <w:pStyle w:val="ConsPlusNormal"/>
        <w:spacing w:before="220"/>
        <w:ind w:firstLine="540"/>
        <w:jc w:val="both"/>
      </w:pPr>
      <w:r>
        <w:t>Локальное разрушение (уничтожение) обитаемых либо регулярно используемых охотничьими ресурсами в жизнедеятельности и для воспроизводства (размножения) нор, дупел деревьев, токов.</w:t>
      </w:r>
    </w:p>
    <w:p w:rsidR="00302D32" w:rsidRDefault="00302D32">
      <w:pPr>
        <w:pStyle w:val="ConsPlusNormal"/>
        <w:spacing w:before="220"/>
        <w:ind w:firstLine="540"/>
        <w:jc w:val="both"/>
      </w:pPr>
      <w:r>
        <w:t>При прорубке трансекты строительной организацией для строительства асфальтовой автодороги подвергся вырубке глухариный ток, расположенный на территории охотничьего хозяйства. Учет численности токующих глухарей на территории данного тока проводился в текущем году. Материалы учетных работ были надлежащим образом оформлены и представлены в виде отчетной документации в уполномоченный орган государственной власти субъекта Российской Федерации. По данным учета на территории данного тока в текущем году токовало 8 самцов глухаря. Учитывая, что половое соотношение особей в популяции глухаря близко 1:1, на территории данного тока принимало участие в размножении 16 особей глухаря. При этом:</w:t>
      </w:r>
    </w:p>
    <w:p w:rsidR="00302D32" w:rsidRDefault="00302D32">
      <w:pPr>
        <w:pStyle w:val="ConsPlusNormal"/>
        <w:spacing w:before="220"/>
        <w:ind w:firstLine="540"/>
        <w:jc w:val="both"/>
      </w:pPr>
      <w:r>
        <w:t>N</w:t>
      </w:r>
      <w:r>
        <w:rPr>
          <w:vertAlign w:val="subscript"/>
        </w:rPr>
        <w:t>факт.</w:t>
      </w:r>
      <w:r>
        <w:t xml:space="preserve"> = 16 особей,</w:t>
      </w:r>
    </w:p>
    <w:p w:rsidR="00302D32" w:rsidRDefault="00302D32">
      <w:pPr>
        <w:pStyle w:val="ConsPlusNormal"/>
        <w:spacing w:before="220"/>
        <w:ind w:firstLine="540"/>
        <w:jc w:val="both"/>
      </w:pPr>
      <w:r>
        <w:t>Т = 6 000 руб.,</w:t>
      </w:r>
    </w:p>
    <w:p w:rsidR="00302D32" w:rsidRDefault="00302D32">
      <w:pPr>
        <w:pStyle w:val="ConsPlusNormal"/>
        <w:spacing w:before="220"/>
        <w:ind w:firstLine="540"/>
        <w:jc w:val="both"/>
      </w:pPr>
      <w:r>
        <w:t>К = 5</w:t>
      </w:r>
    </w:p>
    <w:p w:rsidR="00302D32" w:rsidRDefault="00302D32">
      <w:pPr>
        <w:pStyle w:val="ConsPlusNormal"/>
        <w:spacing w:before="220"/>
        <w:ind w:firstLine="540"/>
        <w:jc w:val="both"/>
      </w:pPr>
      <w:r>
        <w:t>Исчисление размера вреда охотничьим ресурсам осуществляется по формуле N 4:</w:t>
      </w:r>
    </w:p>
    <w:p w:rsidR="00302D32" w:rsidRDefault="00302D32">
      <w:pPr>
        <w:pStyle w:val="ConsPlusNormal"/>
        <w:spacing w:before="220"/>
        <w:ind w:firstLine="540"/>
        <w:jc w:val="both"/>
      </w:pPr>
      <w:r>
        <w:t>У = 16 x 6 0000 x 5 = 480 000 руб.</w:t>
      </w:r>
    </w:p>
    <w:p w:rsidR="00302D32" w:rsidRDefault="00302D32">
      <w:pPr>
        <w:pStyle w:val="ConsPlusTitle"/>
        <w:spacing w:before="220"/>
        <w:ind w:firstLine="540"/>
        <w:jc w:val="both"/>
        <w:outlineLvl w:val="2"/>
      </w:pPr>
      <w:r>
        <w:lastRenderedPageBreak/>
        <w:t>Пример 14.</w:t>
      </w:r>
    </w:p>
    <w:p w:rsidR="00302D32" w:rsidRDefault="00302D32">
      <w:pPr>
        <w:pStyle w:val="ConsPlusNormal"/>
        <w:spacing w:before="220"/>
        <w:ind w:firstLine="540"/>
        <w:jc w:val="both"/>
      </w:pPr>
      <w:r>
        <w:t>Локальное разрушение (уничтожение) обитаемых либо регулярно используемых охотничьими ресурсами в жизнедеятельности и для воспроизводства (размножения) нор, дупел деревьев, токов.</w:t>
      </w:r>
    </w:p>
    <w:p w:rsidR="00302D32" w:rsidRDefault="00302D32">
      <w:pPr>
        <w:pStyle w:val="ConsPlusNormal"/>
        <w:spacing w:before="220"/>
        <w:ind w:firstLine="540"/>
        <w:jc w:val="both"/>
      </w:pPr>
      <w:r>
        <w:t>Физическое лицо, находясь на территории закрепленного охотничьего угодья, разрушило (раскопал и оставил не закопанным) барсучье поселение в целях добычи барсука, разрешение на добычу которого у него имелось. Вред, тем не менее, был нанесен. По данным материалов учета численности барсука в охотничьем угодье в данном барсучьем поселении обитало 5 особей барсука. При этом:</w:t>
      </w:r>
    </w:p>
    <w:p w:rsidR="00302D32" w:rsidRDefault="00302D32">
      <w:pPr>
        <w:pStyle w:val="ConsPlusNormal"/>
        <w:spacing w:before="220"/>
        <w:ind w:firstLine="540"/>
        <w:jc w:val="both"/>
      </w:pPr>
      <w:r>
        <w:t>N</w:t>
      </w:r>
      <w:r>
        <w:rPr>
          <w:vertAlign w:val="subscript"/>
        </w:rPr>
        <w:t>факт.</w:t>
      </w:r>
      <w:r>
        <w:t xml:space="preserve"> = 5 особей,</w:t>
      </w:r>
    </w:p>
    <w:p w:rsidR="00302D32" w:rsidRDefault="00302D32">
      <w:pPr>
        <w:pStyle w:val="ConsPlusNormal"/>
        <w:spacing w:before="220"/>
        <w:ind w:firstLine="540"/>
        <w:jc w:val="both"/>
      </w:pPr>
      <w:r>
        <w:t>Т = 12 000 руб.,</w:t>
      </w:r>
    </w:p>
    <w:p w:rsidR="00302D32" w:rsidRDefault="00302D32">
      <w:pPr>
        <w:pStyle w:val="ConsPlusNormal"/>
        <w:spacing w:before="220"/>
        <w:ind w:firstLine="540"/>
        <w:jc w:val="both"/>
      </w:pPr>
      <w:r>
        <w:t>К = 5</w:t>
      </w:r>
    </w:p>
    <w:p w:rsidR="00302D32" w:rsidRDefault="00302D32">
      <w:pPr>
        <w:pStyle w:val="ConsPlusNormal"/>
        <w:spacing w:before="220"/>
        <w:ind w:firstLine="540"/>
        <w:jc w:val="both"/>
      </w:pPr>
      <w:r>
        <w:t>Исчисление размера вреда охотничьим ресурсам осуществляется по формуле N 4:</w:t>
      </w:r>
    </w:p>
    <w:p w:rsidR="00302D32" w:rsidRDefault="00302D32">
      <w:pPr>
        <w:pStyle w:val="ConsPlusNormal"/>
        <w:spacing w:before="220"/>
        <w:ind w:firstLine="540"/>
        <w:jc w:val="both"/>
      </w:pPr>
      <w:r>
        <w:t>У = 5 x 12 000 x 5 = 300 000 руб.</w:t>
      </w:r>
    </w:p>
    <w:p w:rsidR="00302D32" w:rsidRDefault="00302D32">
      <w:pPr>
        <w:pStyle w:val="ConsPlusNormal"/>
        <w:ind w:firstLine="540"/>
        <w:jc w:val="both"/>
      </w:pPr>
    </w:p>
    <w:p w:rsidR="00302D32" w:rsidRDefault="00302D32">
      <w:pPr>
        <w:pStyle w:val="ConsPlusNormal"/>
        <w:jc w:val="both"/>
      </w:pPr>
    </w:p>
    <w:p w:rsidR="00302D32" w:rsidRDefault="00302D32">
      <w:pPr>
        <w:pStyle w:val="ConsPlusNormal"/>
        <w:pBdr>
          <w:top w:val="single" w:sz="6" w:space="0" w:color="auto"/>
        </w:pBdr>
        <w:spacing w:before="100" w:after="100"/>
        <w:jc w:val="both"/>
        <w:rPr>
          <w:sz w:val="2"/>
          <w:szCs w:val="2"/>
        </w:rPr>
      </w:pPr>
    </w:p>
    <w:p w:rsidR="00E104DD" w:rsidRDefault="00302D32">
      <w:bookmarkStart w:id="5" w:name="_GoBack"/>
      <w:bookmarkEnd w:id="5"/>
    </w:p>
    <w:sectPr w:rsidR="00E104DD" w:rsidSect="00E469F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32"/>
    <w:rsid w:val="00302D32"/>
    <w:rsid w:val="00361CF9"/>
    <w:rsid w:val="00E6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D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2D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2D3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D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2D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2D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8FD8CE333C681771AC30338816E2FEE796C62514AE7BF3192504588F1AA13DDDC324FC6EAA18A71776E" TargetMode="External"/><Relationship Id="rId18" Type="http://schemas.openxmlformats.org/officeDocument/2006/relationships/hyperlink" Target="consultantplus://offline/ref=BC8FD8CE333C681771AC30338816E2FEE79FCD2311AF7BF3192504588F117AE" TargetMode="External"/><Relationship Id="rId26" Type="http://schemas.openxmlformats.org/officeDocument/2006/relationships/image" Target="media/image7.wmf"/><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hyperlink" Target="consultantplus://offline/ref=BC8FD8CE333C681771AC30338816E2FEE49BCD2311AF7BF3192504588F1AA13DDDC324FC6EAA18A61771E" TargetMode="External"/><Relationship Id="rId42" Type="http://schemas.openxmlformats.org/officeDocument/2006/relationships/hyperlink" Target="consultantplus://offline/ref=BC8FD8CE333C681771AC30338816E2FEE796C62514AE7BF3192504588F1AA13DDDC324FC6EAA18A71777E" TargetMode="External"/><Relationship Id="rId47" Type="http://schemas.openxmlformats.org/officeDocument/2006/relationships/hyperlink" Target="consultantplus://offline/ref=BC8FD8CE333C681771AC30338816E2FEE496CA2413AA7BF3192504588F117AE" TargetMode="External"/><Relationship Id="rId50" Type="http://schemas.openxmlformats.org/officeDocument/2006/relationships/hyperlink" Target="consultantplus://offline/ref=BC8FD8CE333C681771AC30338816E2FEE496CA2413AA7BF3192504588F1AA13DDDC324FC6EAA18A61770E" TargetMode="External"/><Relationship Id="rId7" Type="http://schemas.openxmlformats.org/officeDocument/2006/relationships/hyperlink" Target="consultantplus://offline/ref=BC8FD8CE333C681771AC30338816E2FEE796C62514AE7BF3192504588F1AA13DDDC324FC6EAA18A71776E" TargetMode="External"/><Relationship Id="rId12" Type="http://schemas.openxmlformats.org/officeDocument/2006/relationships/hyperlink" Target="consultantplus://offline/ref=BC8FD8CE333C681771AC30338816E2FEE49BCD2311AF7BF3192504588F1AA13DDDC324FC6EAA18A71776E" TargetMode="External"/><Relationship Id="rId17" Type="http://schemas.openxmlformats.org/officeDocument/2006/relationships/hyperlink" Target="consultantplus://offline/ref=BC8FD8CE333C681771AC30338816E2FEE79CCE2310A87BF3192504588F1AA13DDDC324FC6EAA1BA01772E" TargetMode="External"/><Relationship Id="rId25" Type="http://schemas.openxmlformats.org/officeDocument/2006/relationships/image" Target="media/image6.wmf"/><Relationship Id="rId33" Type="http://schemas.openxmlformats.org/officeDocument/2006/relationships/hyperlink" Target="consultantplus://offline/ref=BC8FD8CE333C681771AC30338816E2FEE49BCD2311AF7BF3192504588F1AA13DDDC324FC6EAA18A71779E" TargetMode="External"/><Relationship Id="rId38" Type="http://schemas.openxmlformats.org/officeDocument/2006/relationships/image" Target="media/image17.wmf"/><Relationship Id="rId46" Type="http://schemas.openxmlformats.org/officeDocument/2006/relationships/hyperlink" Target="consultantplus://offline/ref=BC8FD8CE333C681771AC30338816E2FEE496CA2413AA7BF3192504588F1AA13DDDC324FC6EAA18A61770E" TargetMode="External"/><Relationship Id="rId2" Type="http://schemas.microsoft.com/office/2007/relationships/stylesWithEffects" Target="stylesWithEffects.xml"/><Relationship Id="rId16" Type="http://schemas.openxmlformats.org/officeDocument/2006/relationships/hyperlink" Target="consultantplus://offline/ref=BC8FD8CE333C681771AC30338816E2FEE79ECF271AA27BF3192504588F1AA13DDDC324FC6EAA1BAE1778E" TargetMode="External"/><Relationship Id="rId20" Type="http://schemas.openxmlformats.org/officeDocument/2006/relationships/image" Target="media/image1.wmf"/><Relationship Id="rId29" Type="http://schemas.openxmlformats.org/officeDocument/2006/relationships/image" Target="media/image10.wmf"/><Relationship Id="rId41" Type="http://schemas.openxmlformats.org/officeDocument/2006/relationships/image" Target="media/image20.wmf"/><Relationship Id="rId1" Type="http://schemas.openxmlformats.org/officeDocument/2006/relationships/styles" Target="styles.xml"/><Relationship Id="rId6" Type="http://schemas.openxmlformats.org/officeDocument/2006/relationships/hyperlink" Target="consultantplus://offline/ref=BC8FD8CE333C681771AC30338816E2FEE49BCD2311AF7BF3192504588F1AA13DDDC324FC6EAA18A71776E" TargetMode="External"/><Relationship Id="rId11" Type="http://schemas.openxmlformats.org/officeDocument/2006/relationships/hyperlink" Target="consultantplus://offline/ref=BC8FD8CE333C681771AC30338816E2FEE796CA2211AB7BF3192504588F1AA13DDDC324FC6EAA18AE1775E" TargetMode="Externa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hyperlink" Target="consultantplus://offline/ref=BC8FD8CE333C681771AC30338816E2FEE496CA2413AA7BF3192504588F1AA13DDDC324FC6EAA18A61770E"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BC8FD8CE333C681771AC30338816E2FEE796C82113AA7BF3192504588F1AA13DDDC324FC6EAA1DA71775E" TargetMode="Externa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image" Target="media/image15.wmf"/><Relationship Id="rId49" Type="http://schemas.openxmlformats.org/officeDocument/2006/relationships/hyperlink" Target="consultantplus://offline/ref=BC8FD8CE333C681771AC30338816E2FEE496CA2413AA7BF3192504588F1AA13DDDC324FC6EAA18A61770E" TargetMode="External"/><Relationship Id="rId10" Type="http://schemas.openxmlformats.org/officeDocument/2006/relationships/hyperlink" Target="consultantplus://offline/ref=BC8FD8CE333C681771AC30338816E2FEE79ECF271AA27BF3192504588F1AA13DDDC324FC6EAA1BAE1778E" TargetMode="External"/><Relationship Id="rId19" Type="http://schemas.openxmlformats.org/officeDocument/2006/relationships/hyperlink" Target="consultantplus://offline/ref=BC8FD8CE333C681771AC30338816E2FEE49BCD2311AF7BF3192504588F1AA13DDDC324FC6EAA18A71777E" TargetMode="External"/><Relationship Id="rId31" Type="http://schemas.openxmlformats.org/officeDocument/2006/relationships/image" Target="media/image12.wmf"/><Relationship Id="rId44" Type="http://schemas.openxmlformats.org/officeDocument/2006/relationships/hyperlink" Target="consultantplus://offline/ref=BC8FD8CE333C681771AC30338816E2FEE496CA2413AA7BF3192504588F1AA13DDDC324FC6EAA18A61770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C8FD8CE333C681771AC30338816E2FEE796C82113AA7BF3192504588F1AA13DDDC324FC6EAA1DA71775E" TargetMode="External"/><Relationship Id="rId14" Type="http://schemas.openxmlformats.org/officeDocument/2006/relationships/hyperlink" Target="consultantplus://offline/ref=BC8FD8CE333C681771AC30338816E2FEE79CCE2310A87BF3192504588F1AA13DDDC324FC6EAA1DA51776E" TargetMode="Externa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hyperlink" Target="consultantplus://offline/ref=BC8FD8CE333C681771AC30338816E2FEE49BCD2311AF7BF3192504588F1AA13DDDC324FC6EAA18A61772E" TargetMode="External"/><Relationship Id="rId48" Type="http://schemas.openxmlformats.org/officeDocument/2006/relationships/hyperlink" Target="consultantplus://offline/ref=BC8FD8CE333C681771AC30338816E2FEE796C62514AE7BF3192504588F1AA13DDDC324FC6EAA18A71778E" TargetMode="External"/><Relationship Id="rId8" Type="http://schemas.openxmlformats.org/officeDocument/2006/relationships/hyperlink" Target="consultantplus://offline/ref=BC8FD8CE333C681771AC30338816E2FEE79CCE2310A87BF3192504588F1AA13DDDC324FC6EAA1DA51776E" TargetMode="External"/><Relationship Id="rId51" Type="http://schemas.openxmlformats.org/officeDocument/2006/relationships/hyperlink" Target="consultantplus://offline/ref=BC8FD8CE333C681771AC30338816E2FEE496CA2413AA7BF3192504588F1AA13DDDC324FC6EAA18A6177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4940</Words>
  <Characters>28158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Лопатина Наталья Петровна</dc:creator>
  <cp:lastModifiedBy>Лопатина Наталья Петровна</cp:lastModifiedBy>
  <cp:revision>1</cp:revision>
  <dcterms:created xsi:type="dcterms:W3CDTF">2018-02-19T04:59:00Z</dcterms:created>
  <dcterms:modified xsi:type="dcterms:W3CDTF">2018-02-19T05:00:00Z</dcterms:modified>
</cp:coreProperties>
</file>